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2663" w14:textId="77777777" w:rsidR="00D86D59" w:rsidRDefault="00000000">
      <w:pPr>
        <w:spacing w:after="183"/>
        <w:ind w:left="1416"/>
      </w:pPr>
      <w:r>
        <w:rPr>
          <w:sz w:val="24"/>
        </w:rPr>
        <w:t xml:space="preserve"> </w:t>
      </w:r>
    </w:p>
    <w:p w14:paraId="068D733E" w14:textId="77777777" w:rsidR="00D86D59" w:rsidRDefault="00000000">
      <w:pPr>
        <w:spacing w:after="185"/>
        <w:ind w:left="1416"/>
      </w:pPr>
      <w:r>
        <w:rPr>
          <w:sz w:val="24"/>
        </w:rPr>
        <w:t xml:space="preserve"> </w:t>
      </w:r>
    </w:p>
    <w:p w14:paraId="7B8ACBBD" w14:textId="77777777" w:rsidR="00D86D59" w:rsidRDefault="00000000">
      <w:pPr>
        <w:spacing w:after="370"/>
        <w:ind w:left="1416"/>
      </w:pPr>
      <w:r>
        <w:rPr>
          <w:sz w:val="24"/>
        </w:rPr>
        <w:t xml:space="preserve"> </w:t>
      </w:r>
    </w:p>
    <w:p w14:paraId="16B71709" w14:textId="77777777" w:rsidR="00D86D59" w:rsidRDefault="00000000">
      <w:pPr>
        <w:spacing w:after="199"/>
        <w:ind w:left="1547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08FB740A" w14:textId="77777777" w:rsidR="00D86D59" w:rsidRDefault="00000000">
      <w:pPr>
        <w:spacing w:after="108"/>
        <w:ind w:right="2049"/>
        <w:jc w:val="right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 xml:space="preserve">Algemene voorwaarden </w:t>
      </w:r>
    </w:p>
    <w:p w14:paraId="55A288DD" w14:textId="77777777" w:rsidR="003439F1" w:rsidRDefault="003439F1">
      <w:pPr>
        <w:spacing w:after="108"/>
        <w:ind w:right="2049"/>
        <w:jc w:val="right"/>
        <w:rPr>
          <w:rFonts w:ascii="Arial" w:eastAsia="Arial" w:hAnsi="Arial" w:cs="Arial"/>
          <w:b/>
          <w:sz w:val="44"/>
        </w:rPr>
      </w:pPr>
    </w:p>
    <w:p w14:paraId="190AFDFF" w14:textId="77777777" w:rsidR="003439F1" w:rsidRDefault="003439F1">
      <w:pPr>
        <w:spacing w:after="108"/>
        <w:ind w:right="2049"/>
        <w:jc w:val="right"/>
      </w:pPr>
    </w:p>
    <w:p w14:paraId="319F46DA" w14:textId="77777777" w:rsidR="00D86D59" w:rsidRDefault="00000000">
      <w:pPr>
        <w:spacing w:after="89" w:line="311" w:lineRule="auto"/>
        <w:ind w:left="5953" w:right="1578" w:hanging="2827"/>
      </w:pPr>
      <w:r>
        <w:rPr>
          <w:noProof/>
        </w:rPr>
        <w:drawing>
          <wp:inline distT="0" distB="0" distL="0" distR="0" wp14:anchorId="3DB2A548" wp14:editId="420E6154">
            <wp:extent cx="3590925" cy="3590925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44"/>
        </w:rPr>
        <w:t xml:space="preserve">  </w:t>
      </w:r>
    </w:p>
    <w:p w14:paraId="466DDAE8" w14:textId="77777777" w:rsidR="00D86D59" w:rsidRDefault="00000000">
      <w:pPr>
        <w:spacing w:after="201"/>
        <w:ind w:left="1547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14:paraId="5E618B51" w14:textId="77777777" w:rsidR="000318BB" w:rsidRDefault="000318BB">
      <w:pPr>
        <w:spacing w:after="0"/>
        <w:ind w:left="1547"/>
        <w:jc w:val="center"/>
        <w:rPr>
          <w:rFonts w:ascii="Arial" w:eastAsia="Arial" w:hAnsi="Arial" w:cs="Arial"/>
          <w:b/>
          <w:sz w:val="44"/>
        </w:rPr>
      </w:pPr>
    </w:p>
    <w:p w14:paraId="7F73DB95" w14:textId="6A2765A4" w:rsidR="00D86D59" w:rsidRDefault="00055AA8" w:rsidP="00055AA8">
      <w:pPr>
        <w:spacing w:after="0"/>
        <w:ind w:left="1547"/>
        <w:rPr>
          <w:rFonts w:ascii="Arial" w:eastAsia="Arial" w:hAnsi="Arial" w:cs="Arial"/>
          <w:b/>
          <w:sz w:val="26"/>
          <w:szCs w:val="26"/>
        </w:rPr>
      </w:pPr>
      <w:proofErr w:type="spellStart"/>
      <w:r w:rsidRPr="00055AA8">
        <w:rPr>
          <w:rFonts w:ascii="Arial" w:eastAsia="Arial" w:hAnsi="Arial" w:cs="Arial"/>
          <w:b/>
          <w:sz w:val="26"/>
          <w:szCs w:val="26"/>
        </w:rPr>
        <w:t>Indentiteit</w:t>
      </w:r>
      <w:proofErr w:type="spellEnd"/>
      <w:r w:rsidRPr="00055AA8">
        <w:rPr>
          <w:rFonts w:ascii="Arial" w:eastAsia="Arial" w:hAnsi="Arial" w:cs="Arial"/>
          <w:b/>
          <w:sz w:val="26"/>
          <w:szCs w:val="26"/>
        </w:rPr>
        <w:t xml:space="preserve"> van de ondernemer </w:t>
      </w:r>
    </w:p>
    <w:p w14:paraId="64C9A188" w14:textId="77777777" w:rsidR="00C60B8C" w:rsidRDefault="00C60B8C" w:rsidP="00055AA8">
      <w:pPr>
        <w:spacing w:after="0"/>
        <w:ind w:left="1547"/>
        <w:rPr>
          <w:rFonts w:ascii="Arial" w:eastAsia="Arial" w:hAnsi="Arial" w:cs="Arial"/>
          <w:b/>
          <w:sz w:val="26"/>
          <w:szCs w:val="26"/>
        </w:rPr>
      </w:pPr>
    </w:p>
    <w:p w14:paraId="0666E8E7" w14:textId="3EC81969" w:rsidR="00C60B8C" w:rsidRPr="00F845E0" w:rsidRDefault="00C60B8C" w:rsidP="00055AA8">
      <w:pPr>
        <w:spacing w:after="0"/>
        <w:ind w:left="1547"/>
        <w:rPr>
          <w:rFonts w:ascii="Arial" w:eastAsia="Arial" w:hAnsi="Arial" w:cs="Arial"/>
          <w:bCs/>
          <w:szCs w:val="22"/>
        </w:rPr>
      </w:pPr>
      <w:r w:rsidRPr="00F845E0">
        <w:rPr>
          <w:rFonts w:ascii="Arial" w:eastAsia="Arial" w:hAnsi="Arial" w:cs="Arial"/>
          <w:bCs/>
          <w:szCs w:val="22"/>
        </w:rPr>
        <w:t>Naam ondernemer: Cindy Onbelet</w:t>
      </w:r>
    </w:p>
    <w:p w14:paraId="2B777F6C" w14:textId="4FA1273C" w:rsidR="00C60B8C" w:rsidRPr="00F845E0" w:rsidRDefault="00C60B8C" w:rsidP="00055AA8">
      <w:pPr>
        <w:spacing w:after="0"/>
        <w:ind w:left="1547"/>
        <w:rPr>
          <w:rFonts w:ascii="Arial" w:eastAsia="Arial" w:hAnsi="Arial" w:cs="Arial"/>
          <w:bCs/>
          <w:szCs w:val="22"/>
        </w:rPr>
      </w:pPr>
      <w:r w:rsidRPr="00F845E0">
        <w:rPr>
          <w:rFonts w:ascii="Arial" w:eastAsia="Arial" w:hAnsi="Arial" w:cs="Arial"/>
          <w:bCs/>
          <w:szCs w:val="22"/>
        </w:rPr>
        <w:t xml:space="preserve">Handelend onder de naam: </w:t>
      </w:r>
      <w:proofErr w:type="spellStart"/>
      <w:r w:rsidRPr="00F845E0">
        <w:rPr>
          <w:rFonts w:ascii="Arial" w:eastAsia="Arial" w:hAnsi="Arial" w:cs="Arial"/>
          <w:bCs/>
          <w:szCs w:val="22"/>
        </w:rPr>
        <w:t>Onbe</w:t>
      </w:r>
      <w:r w:rsidR="00254424" w:rsidRPr="00F845E0">
        <w:rPr>
          <w:rFonts w:ascii="Arial" w:eastAsia="Arial" w:hAnsi="Arial" w:cs="Arial"/>
          <w:bCs/>
          <w:szCs w:val="22"/>
        </w:rPr>
        <w:t>’</w:t>
      </w:r>
      <w:r w:rsidRPr="00F845E0">
        <w:rPr>
          <w:rFonts w:ascii="Arial" w:eastAsia="Arial" w:hAnsi="Arial" w:cs="Arial"/>
          <w:bCs/>
          <w:szCs w:val="22"/>
        </w:rPr>
        <w:t>s</w:t>
      </w:r>
      <w:proofErr w:type="spellEnd"/>
      <w:r w:rsidRPr="00F845E0">
        <w:rPr>
          <w:rFonts w:ascii="Arial" w:eastAsia="Arial" w:hAnsi="Arial" w:cs="Arial"/>
          <w:bCs/>
          <w:szCs w:val="22"/>
        </w:rPr>
        <w:t xml:space="preserve"> Speelhoekje</w:t>
      </w:r>
      <w:r w:rsidR="00254424" w:rsidRPr="00F845E0">
        <w:rPr>
          <w:rFonts w:ascii="Arial" w:eastAsia="Arial" w:hAnsi="Arial" w:cs="Arial"/>
          <w:bCs/>
          <w:szCs w:val="22"/>
        </w:rPr>
        <w:br/>
        <w:t xml:space="preserve">vestigingsadres: De </w:t>
      </w:r>
      <w:proofErr w:type="spellStart"/>
      <w:r w:rsidR="00254424" w:rsidRPr="00F845E0">
        <w:rPr>
          <w:rFonts w:ascii="Arial" w:eastAsia="Arial" w:hAnsi="Arial" w:cs="Arial"/>
          <w:bCs/>
          <w:szCs w:val="22"/>
        </w:rPr>
        <w:t>Egdstraat</w:t>
      </w:r>
      <w:proofErr w:type="spellEnd"/>
      <w:r w:rsidR="00254424" w:rsidRPr="00F845E0">
        <w:rPr>
          <w:rFonts w:ascii="Arial" w:eastAsia="Arial" w:hAnsi="Arial" w:cs="Arial"/>
          <w:bCs/>
          <w:szCs w:val="22"/>
        </w:rPr>
        <w:t xml:space="preserve"> 9, 3201 Langdorp</w:t>
      </w:r>
    </w:p>
    <w:p w14:paraId="4825DAD4" w14:textId="3B8DFBD4" w:rsidR="00254424" w:rsidRPr="00F845E0" w:rsidRDefault="00D17BF2" w:rsidP="00055AA8">
      <w:pPr>
        <w:spacing w:after="0"/>
        <w:ind w:left="1547"/>
        <w:rPr>
          <w:rFonts w:ascii="Arial" w:eastAsia="Arial" w:hAnsi="Arial" w:cs="Arial"/>
          <w:bCs/>
          <w:szCs w:val="22"/>
        </w:rPr>
      </w:pPr>
      <w:r w:rsidRPr="00F845E0">
        <w:rPr>
          <w:rFonts w:ascii="Arial" w:eastAsia="Arial" w:hAnsi="Arial" w:cs="Arial"/>
          <w:bCs/>
          <w:szCs w:val="22"/>
        </w:rPr>
        <w:t xml:space="preserve">Telefoonnummer: +32 </w:t>
      </w:r>
      <w:r w:rsidR="003C6326" w:rsidRPr="00F845E0">
        <w:rPr>
          <w:rFonts w:ascii="Arial" w:eastAsia="Arial" w:hAnsi="Arial" w:cs="Arial"/>
          <w:bCs/>
          <w:szCs w:val="22"/>
        </w:rPr>
        <w:t>474</w:t>
      </w:r>
      <w:r w:rsidR="00C627F9" w:rsidRPr="00F845E0">
        <w:rPr>
          <w:rFonts w:ascii="Arial" w:eastAsia="Arial" w:hAnsi="Arial" w:cs="Arial"/>
          <w:bCs/>
          <w:szCs w:val="22"/>
        </w:rPr>
        <w:t xml:space="preserve"> 72 23 66</w:t>
      </w:r>
    </w:p>
    <w:p w14:paraId="1608D3B3" w14:textId="16FBB5A9" w:rsidR="00C83C27" w:rsidRPr="00F845E0" w:rsidRDefault="00C83C27" w:rsidP="00055AA8">
      <w:pPr>
        <w:spacing w:after="0"/>
        <w:ind w:left="1547"/>
        <w:rPr>
          <w:rFonts w:ascii="Arial" w:eastAsia="Arial" w:hAnsi="Arial" w:cs="Arial"/>
          <w:bCs/>
          <w:szCs w:val="22"/>
        </w:rPr>
      </w:pPr>
      <w:r w:rsidRPr="00F845E0">
        <w:rPr>
          <w:rFonts w:ascii="Arial" w:eastAsia="Arial" w:hAnsi="Arial" w:cs="Arial"/>
          <w:bCs/>
          <w:szCs w:val="22"/>
        </w:rPr>
        <w:t>E-mailadres</w:t>
      </w:r>
      <w:r w:rsidR="00BD40F3" w:rsidRPr="00F845E0">
        <w:rPr>
          <w:rFonts w:ascii="Arial" w:eastAsia="Arial" w:hAnsi="Arial" w:cs="Arial"/>
          <w:bCs/>
          <w:szCs w:val="22"/>
        </w:rPr>
        <w:t xml:space="preserve">: </w:t>
      </w:r>
      <w:r w:rsidR="00292535" w:rsidRPr="00F845E0">
        <w:rPr>
          <w:rFonts w:ascii="Arial" w:eastAsia="Arial" w:hAnsi="Arial" w:cs="Arial"/>
          <w:bCs/>
          <w:szCs w:val="22"/>
        </w:rPr>
        <w:br/>
        <w:t>ondernemingsnummer</w:t>
      </w:r>
      <w:r w:rsidR="00F845E0" w:rsidRPr="00F845E0">
        <w:rPr>
          <w:rFonts w:ascii="Arial" w:eastAsia="Arial" w:hAnsi="Arial" w:cs="Arial"/>
          <w:bCs/>
          <w:szCs w:val="22"/>
        </w:rPr>
        <w:t>: 1053.528.664</w:t>
      </w:r>
    </w:p>
    <w:p w14:paraId="73DC7983" w14:textId="77777777" w:rsidR="00C83C27" w:rsidRPr="00055AA8" w:rsidRDefault="00C83C27" w:rsidP="00055AA8">
      <w:pPr>
        <w:spacing w:after="0"/>
        <w:ind w:left="1547"/>
        <w:rPr>
          <w:sz w:val="26"/>
          <w:szCs w:val="26"/>
        </w:rPr>
      </w:pPr>
    </w:p>
    <w:p w14:paraId="2664D25B" w14:textId="773A7443" w:rsidR="00D86D59" w:rsidRDefault="00D86D59">
      <w:pPr>
        <w:spacing w:after="141"/>
        <w:ind w:left="1487"/>
        <w:jc w:val="center"/>
      </w:pPr>
    </w:p>
    <w:p w14:paraId="1D33A15F" w14:textId="77777777" w:rsidR="00C9591F" w:rsidRDefault="00000000" w:rsidP="005B1A46">
      <w:pPr>
        <w:spacing w:after="178"/>
        <w:ind w:left="1424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V16.02.2026</w:t>
      </w:r>
    </w:p>
    <w:p w14:paraId="563F3D79" w14:textId="18507228" w:rsidR="00D86D59" w:rsidRDefault="00000000" w:rsidP="00C9591F">
      <w:pPr>
        <w:spacing w:after="178"/>
        <w:ind w:left="1424"/>
      </w:pPr>
      <w:r>
        <w:rPr>
          <w:rFonts w:ascii="Arial" w:eastAsia="Arial" w:hAnsi="Arial" w:cs="Arial"/>
        </w:rPr>
        <w:t xml:space="preserve">Deze algemene voorwaarden zijn van toepassing op alle reservaties, verhuurcontracten, leveringen en diensten van de ondernemer. </w:t>
      </w:r>
      <w:proofErr w:type="spellStart"/>
      <w:r w:rsidR="00C9591F">
        <w:rPr>
          <w:rFonts w:ascii="Arial" w:eastAsia="Arial" w:hAnsi="Arial" w:cs="Arial"/>
        </w:rPr>
        <w:t>ONBE</w:t>
      </w:r>
      <w:r>
        <w:rPr>
          <w:rFonts w:ascii="Arial" w:eastAsia="Arial" w:hAnsi="Arial" w:cs="Arial"/>
        </w:rPr>
        <w:t>’s</w:t>
      </w:r>
      <w:proofErr w:type="spellEnd"/>
      <w:r>
        <w:rPr>
          <w:rFonts w:ascii="Arial" w:eastAsia="Arial" w:hAnsi="Arial" w:cs="Arial"/>
        </w:rPr>
        <w:t xml:space="preserve"> Speelhoekje wordt vertegenwoordigd door Cindy Onbelet. </w:t>
      </w:r>
    </w:p>
    <w:p w14:paraId="53262C4A" w14:textId="77777777" w:rsidR="00D86D59" w:rsidRDefault="00000000">
      <w:pPr>
        <w:spacing w:after="202"/>
        <w:ind w:left="1412"/>
      </w:pPr>
      <w:r>
        <w:rPr>
          <w:sz w:val="24"/>
        </w:rPr>
        <w:lastRenderedPageBreak/>
        <w:t xml:space="preserve"> </w:t>
      </w:r>
    </w:p>
    <w:p w14:paraId="7A7DEAD8" w14:textId="4DC250A6" w:rsidR="00D86D59" w:rsidRDefault="00053ECA">
      <w:pPr>
        <w:pStyle w:val="Kop1"/>
        <w:spacing w:after="228"/>
        <w:ind w:left="1411"/>
      </w:pPr>
      <w:r>
        <w:t>Artikel</w:t>
      </w:r>
      <w:r w:rsidR="005B4671">
        <w:t xml:space="preserve"> </w:t>
      </w:r>
      <w:r>
        <w:t>1</w:t>
      </w:r>
      <w:r w:rsidR="005B4671">
        <w:t xml:space="preserve"> - </w:t>
      </w:r>
      <w:r>
        <w:t xml:space="preserve">Definities </w:t>
      </w:r>
    </w:p>
    <w:p w14:paraId="4BA76A1D" w14:textId="77777777" w:rsidR="00D86D59" w:rsidRDefault="00000000">
      <w:pPr>
        <w:numPr>
          <w:ilvl w:val="0"/>
          <w:numId w:val="1"/>
        </w:numPr>
        <w:spacing w:after="127" w:line="325" w:lineRule="auto"/>
        <w:ind w:hanging="713"/>
      </w:pPr>
      <w:r>
        <w:rPr>
          <w:rFonts w:ascii="Arial" w:eastAsia="Arial" w:hAnsi="Arial" w:cs="Arial"/>
          <w:b/>
        </w:rPr>
        <w:t>Ondernemer:</w:t>
      </w:r>
      <w:r>
        <w:rPr>
          <w:rFonts w:ascii="Arial" w:eastAsia="Arial" w:hAnsi="Arial" w:cs="Arial"/>
        </w:rPr>
        <w:t xml:space="preserve"> de verhuurder van Lego</w:t>
      </w:r>
      <w:r>
        <w:rPr>
          <w:rFonts w:ascii="Cambria Math" w:eastAsia="Cambria Math" w:hAnsi="Cambria Math" w:cs="Cambria Math"/>
        </w:rPr>
        <w:t>‑</w:t>
      </w:r>
      <w:r>
        <w:rPr>
          <w:rFonts w:ascii="Arial" w:eastAsia="Arial" w:hAnsi="Arial" w:cs="Arial"/>
        </w:rPr>
        <w:t xml:space="preserve">sets, tweedehands speelgoed en gezelschapsspellen. </w:t>
      </w:r>
    </w:p>
    <w:p w14:paraId="709EA7EF" w14:textId="77777777" w:rsidR="00D86D59" w:rsidRDefault="00000000">
      <w:pPr>
        <w:numPr>
          <w:ilvl w:val="0"/>
          <w:numId w:val="1"/>
        </w:numPr>
        <w:spacing w:after="197" w:line="269" w:lineRule="auto"/>
        <w:ind w:hanging="713"/>
      </w:pPr>
      <w:r>
        <w:rPr>
          <w:rFonts w:ascii="Arial" w:eastAsia="Arial" w:hAnsi="Arial" w:cs="Arial"/>
          <w:b/>
        </w:rPr>
        <w:t>Klant:</w:t>
      </w:r>
      <w:r>
        <w:rPr>
          <w:rFonts w:ascii="Arial" w:eastAsia="Arial" w:hAnsi="Arial" w:cs="Arial"/>
        </w:rPr>
        <w:t xml:space="preserve"> iedere persoon of organisatie die materiaal huurt. </w:t>
      </w:r>
    </w:p>
    <w:p w14:paraId="119D6E05" w14:textId="77777777" w:rsidR="00D86D59" w:rsidRDefault="00000000">
      <w:pPr>
        <w:numPr>
          <w:ilvl w:val="0"/>
          <w:numId w:val="1"/>
        </w:numPr>
        <w:spacing w:after="194" w:line="269" w:lineRule="auto"/>
        <w:ind w:hanging="713"/>
      </w:pPr>
      <w:r>
        <w:rPr>
          <w:rFonts w:ascii="Arial" w:eastAsia="Arial" w:hAnsi="Arial" w:cs="Arial"/>
          <w:b/>
        </w:rPr>
        <w:t>Set:</w:t>
      </w:r>
      <w:r>
        <w:rPr>
          <w:rFonts w:ascii="Arial" w:eastAsia="Arial" w:hAnsi="Arial" w:cs="Arial"/>
        </w:rPr>
        <w:t xml:space="preserve"> een volledige Lego</w:t>
      </w:r>
      <w:r>
        <w:rPr>
          <w:rFonts w:ascii="Cambria Math" w:eastAsia="Cambria Math" w:hAnsi="Cambria Math" w:cs="Cambria Math"/>
        </w:rPr>
        <w:t>‑</w:t>
      </w:r>
      <w:r>
        <w:rPr>
          <w:rFonts w:ascii="Arial" w:eastAsia="Arial" w:hAnsi="Arial" w:cs="Arial"/>
        </w:rPr>
        <w:t xml:space="preserve">doos met alle originele onderdelen. </w:t>
      </w:r>
    </w:p>
    <w:p w14:paraId="5F926266" w14:textId="77777777" w:rsidR="00D86D59" w:rsidRDefault="00000000">
      <w:pPr>
        <w:numPr>
          <w:ilvl w:val="0"/>
          <w:numId w:val="1"/>
        </w:numPr>
        <w:spacing w:after="197" w:line="269" w:lineRule="auto"/>
        <w:ind w:hanging="713"/>
      </w:pPr>
      <w:r>
        <w:rPr>
          <w:rFonts w:ascii="Arial" w:eastAsia="Arial" w:hAnsi="Arial" w:cs="Arial"/>
          <w:b/>
        </w:rPr>
        <w:t>Speelgoed:</w:t>
      </w:r>
      <w:r>
        <w:rPr>
          <w:rFonts w:ascii="Arial" w:eastAsia="Arial" w:hAnsi="Arial" w:cs="Arial"/>
        </w:rPr>
        <w:t xml:space="preserve"> tweedehands speelgoed in goede staat. </w:t>
      </w:r>
    </w:p>
    <w:p w14:paraId="0DD5BFD2" w14:textId="77777777" w:rsidR="00D86D59" w:rsidRDefault="00000000">
      <w:pPr>
        <w:numPr>
          <w:ilvl w:val="0"/>
          <w:numId w:val="1"/>
        </w:numPr>
        <w:spacing w:after="197" w:line="269" w:lineRule="auto"/>
        <w:ind w:hanging="713"/>
      </w:pPr>
      <w:r>
        <w:rPr>
          <w:rFonts w:ascii="Arial" w:eastAsia="Arial" w:hAnsi="Arial" w:cs="Arial"/>
          <w:b/>
        </w:rPr>
        <w:t>Spel:</w:t>
      </w:r>
      <w:r>
        <w:rPr>
          <w:rFonts w:ascii="Arial" w:eastAsia="Arial" w:hAnsi="Arial" w:cs="Arial"/>
        </w:rPr>
        <w:t xml:space="preserve"> gezelschapsspel of puzzel met alle onderdelen. </w:t>
      </w:r>
    </w:p>
    <w:p w14:paraId="5C2C89D1" w14:textId="77777777" w:rsidR="00D86D59" w:rsidRDefault="00000000">
      <w:pPr>
        <w:numPr>
          <w:ilvl w:val="0"/>
          <w:numId w:val="1"/>
        </w:numPr>
        <w:spacing w:after="194" w:line="269" w:lineRule="auto"/>
        <w:ind w:hanging="713"/>
      </w:pPr>
      <w:r>
        <w:rPr>
          <w:rFonts w:ascii="Arial" w:eastAsia="Arial" w:hAnsi="Arial" w:cs="Arial"/>
          <w:b/>
        </w:rPr>
        <w:t>Huurperiode:</w:t>
      </w:r>
      <w:r>
        <w:rPr>
          <w:rFonts w:ascii="Arial" w:eastAsia="Arial" w:hAnsi="Arial" w:cs="Arial"/>
        </w:rPr>
        <w:t xml:space="preserve"> periode tussen afhaling/levering en </w:t>
      </w:r>
      <w:proofErr w:type="spellStart"/>
      <w:r>
        <w:rPr>
          <w:rFonts w:ascii="Arial" w:eastAsia="Arial" w:hAnsi="Arial" w:cs="Arial"/>
        </w:rPr>
        <w:t>terugbrengst</w:t>
      </w:r>
      <w:proofErr w:type="spellEnd"/>
      <w:r>
        <w:rPr>
          <w:rFonts w:ascii="Arial" w:eastAsia="Arial" w:hAnsi="Arial" w:cs="Arial"/>
        </w:rPr>
        <w:t xml:space="preserve">. </w:t>
      </w:r>
    </w:p>
    <w:p w14:paraId="33B00F69" w14:textId="77777777" w:rsidR="00D86D59" w:rsidRDefault="00000000">
      <w:pPr>
        <w:numPr>
          <w:ilvl w:val="0"/>
          <w:numId w:val="1"/>
        </w:numPr>
        <w:spacing w:after="165" w:line="269" w:lineRule="auto"/>
        <w:ind w:hanging="713"/>
      </w:pPr>
      <w:r>
        <w:rPr>
          <w:rFonts w:ascii="Arial" w:eastAsia="Arial" w:hAnsi="Arial" w:cs="Arial"/>
          <w:b/>
        </w:rPr>
        <w:t>Waarborg:</w:t>
      </w:r>
      <w:r>
        <w:rPr>
          <w:rFonts w:ascii="Arial" w:eastAsia="Arial" w:hAnsi="Arial" w:cs="Arial"/>
        </w:rPr>
        <w:t xml:space="preserve"> bedrag dat dient als zekerheid voor schade, verlies of ontbrekende onderdelen. </w:t>
      </w:r>
    </w:p>
    <w:p w14:paraId="42D30CD2" w14:textId="77777777" w:rsidR="005B4671" w:rsidRPr="005B4671" w:rsidRDefault="00000000">
      <w:pPr>
        <w:numPr>
          <w:ilvl w:val="0"/>
          <w:numId w:val="1"/>
        </w:numPr>
        <w:spacing w:after="5" w:line="394" w:lineRule="auto"/>
        <w:ind w:hanging="713"/>
      </w:pPr>
      <w:r>
        <w:rPr>
          <w:rFonts w:ascii="Arial" w:eastAsia="Arial" w:hAnsi="Arial" w:cs="Arial"/>
          <w:b/>
        </w:rPr>
        <w:t>Overeenkomst:</w:t>
      </w:r>
      <w:r>
        <w:rPr>
          <w:rFonts w:ascii="Arial" w:eastAsia="Arial" w:hAnsi="Arial" w:cs="Arial"/>
        </w:rPr>
        <w:t xml:space="preserve"> elke reservatie of bevestiging tussen ondernemer en klant.</w:t>
      </w:r>
    </w:p>
    <w:p w14:paraId="4C0FE0D4" w14:textId="77777777" w:rsidR="005B4671" w:rsidRPr="005B4671" w:rsidRDefault="005B4671" w:rsidP="005B4671">
      <w:pPr>
        <w:spacing w:after="5" w:line="394" w:lineRule="auto"/>
        <w:ind w:left="1401"/>
      </w:pPr>
    </w:p>
    <w:p w14:paraId="044C0BFC" w14:textId="186EDDB0" w:rsidR="00D86D59" w:rsidRPr="008E4238" w:rsidRDefault="00000000" w:rsidP="005B4671">
      <w:pPr>
        <w:spacing w:after="5" w:line="394" w:lineRule="auto"/>
        <w:ind w:left="1401"/>
        <w:rPr>
          <w:b/>
          <w:bCs/>
          <w:sz w:val="26"/>
          <w:szCs w:val="26"/>
        </w:rPr>
      </w:pPr>
      <w:r w:rsidRPr="008E4238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 w:rsidR="008E4238" w:rsidRPr="008E4238">
        <w:rPr>
          <w:rFonts w:ascii="Arial" w:eastAsia="Arial" w:hAnsi="Arial" w:cs="Arial"/>
          <w:b/>
          <w:bCs/>
          <w:sz w:val="26"/>
          <w:szCs w:val="26"/>
        </w:rPr>
        <w:t xml:space="preserve">Artikel </w:t>
      </w:r>
      <w:r w:rsidRPr="008E4238">
        <w:rPr>
          <w:rFonts w:ascii="Arial" w:eastAsia="Arial" w:hAnsi="Arial" w:cs="Arial"/>
          <w:b/>
          <w:bCs/>
          <w:sz w:val="26"/>
          <w:szCs w:val="26"/>
        </w:rPr>
        <w:t>2</w:t>
      </w:r>
      <w:r w:rsidR="008E4238" w:rsidRPr="008E4238">
        <w:rPr>
          <w:rFonts w:ascii="Arial" w:eastAsia="Arial" w:hAnsi="Arial" w:cs="Arial"/>
          <w:b/>
          <w:bCs/>
          <w:sz w:val="26"/>
          <w:szCs w:val="26"/>
        </w:rPr>
        <w:t xml:space="preserve"> -</w:t>
      </w:r>
      <w:r w:rsidRPr="008E4238">
        <w:rPr>
          <w:rFonts w:ascii="Arial" w:eastAsia="Arial" w:hAnsi="Arial" w:cs="Arial"/>
          <w:b/>
          <w:bCs/>
          <w:sz w:val="26"/>
          <w:szCs w:val="26"/>
        </w:rPr>
        <w:t xml:space="preserve"> Tot </w:t>
      </w:r>
      <w:proofErr w:type="spellStart"/>
      <w:r w:rsidRPr="008E4238">
        <w:rPr>
          <w:rFonts w:ascii="Arial" w:eastAsia="Arial" w:hAnsi="Arial" w:cs="Arial"/>
          <w:b/>
          <w:bCs/>
          <w:sz w:val="26"/>
          <w:szCs w:val="26"/>
        </w:rPr>
        <w:t>standkoming</w:t>
      </w:r>
      <w:proofErr w:type="spellEnd"/>
      <w:r w:rsidRPr="008E4238">
        <w:rPr>
          <w:rFonts w:ascii="Arial" w:eastAsia="Arial" w:hAnsi="Arial" w:cs="Arial"/>
          <w:b/>
          <w:bCs/>
          <w:sz w:val="26"/>
          <w:szCs w:val="26"/>
        </w:rPr>
        <w:t xml:space="preserve"> van de overeenkomst </w:t>
      </w:r>
    </w:p>
    <w:p w14:paraId="7474780B" w14:textId="77777777" w:rsidR="00D86D59" w:rsidRDefault="00000000">
      <w:pPr>
        <w:spacing w:after="37"/>
        <w:ind w:left="1776"/>
      </w:pPr>
      <w:r>
        <w:rPr>
          <w:sz w:val="24"/>
        </w:rPr>
        <w:t xml:space="preserve"> </w:t>
      </w:r>
    </w:p>
    <w:p w14:paraId="332E325C" w14:textId="7583F6F6" w:rsidR="00D86D59" w:rsidRDefault="00000000">
      <w:pPr>
        <w:numPr>
          <w:ilvl w:val="0"/>
          <w:numId w:val="1"/>
        </w:numPr>
        <w:spacing w:after="5" w:line="269" w:lineRule="auto"/>
        <w:ind w:hanging="713"/>
      </w:pPr>
      <w:r>
        <w:rPr>
          <w:rFonts w:ascii="Arial" w:eastAsia="Arial" w:hAnsi="Arial" w:cs="Arial"/>
        </w:rPr>
        <w:t xml:space="preserve">Een reservatie is pas </w:t>
      </w:r>
      <w:r w:rsidR="00C94ADF">
        <w:rPr>
          <w:rFonts w:ascii="Arial" w:eastAsia="Arial" w:hAnsi="Arial" w:cs="Arial"/>
        </w:rPr>
        <w:t>definitief</w:t>
      </w:r>
      <w:r>
        <w:rPr>
          <w:rFonts w:ascii="Arial" w:eastAsia="Arial" w:hAnsi="Arial" w:cs="Arial"/>
        </w:rPr>
        <w:t xml:space="preserve"> na schriftelijke of digitale bevestiging. </w:t>
      </w:r>
    </w:p>
    <w:p w14:paraId="0E4ED0B6" w14:textId="77777777" w:rsidR="00D86D59" w:rsidRDefault="00000000">
      <w:pPr>
        <w:numPr>
          <w:ilvl w:val="0"/>
          <w:numId w:val="1"/>
        </w:numPr>
        <w:spacing w:after="5" w:line="269" w:lineRule="auto"/>
        <w:ind w:hanging="713"/>
      </w:pPr>
      <w:r>
        <w:rPr>
          <w:rFonts w:ascii="Arial" w:eastAsia="Arial" w:hAnsi="Arial" w:cs="Arial"/>
        </w:rPr>
        <w:t xml:space="preserve">Betaling en waarborg gebeurt vooraf.  </w:t>
      </w:r>
    </w:p>
    <w:p w14:paraId="00A98F11" w14:textId="77777777" w:rsidR="00D86D59" w:rsidRDefault="00000000">
      <w:pPr>
        <w:numPr>
          <w:ilvl w:val="0"/>
          <w:numId w:val="1"/>
        </w:numPr>
        <w:spacing w:after="5" w:line="269" w:lineRule="auto"/>
        <w:ind w:hanging="713"/>
      </w:pPr>
      <w:r>
        <w:rPr>
          <w:rFonts w:ascii="Arial" w:eastAsia="Arial" w:hAnsi="Arial" w:cs="Arial"/>
        </w:rPr>
        <w:t xml:space="preserve">Mondelingen afspraken zijn niet bindend zonder schriftelijke bevestiging </w:t>
      </w:r>
    </w:p>
    <w:p w14:paraId="03E23474" w14:textId="77777777" w:rsidR="00D86D59" w:rsidRDefault="00000000">
      <w:pPr>
        <w:numPr>
          <w:ilvl w:val="0"/>
          <w:numId w:val="1"/>
        </w:numPr>
        <w:spacing w:after="5" w:line="269" w:lineRule="auto"/>
        <w:ind w:hanging="713"/>
      </w:pPr>
      <w:r>
        <w:rPr>
          <w:rFonts w:ascii="Arial" w:eastAsia="Arial" w:hAnsi="Arial" w:cs="Arial"/>
        </w:rPr>
        <w:t xml:space="preserve">Een betalingsbewijs geldt niet als bewijs van een reservering </w:t>
      </w:r>
    </w:p>
    <w:p w14:paraId="1802FF3D" w14:textId="77777777" w:rsidR="00D86D59" w:rsidRDefault="00000000">
      <w:pPr>
        <w:spacing w:after="41"/>
        <w:ind w:left="1776"/>
      </w:pPr>
      <w:r>
        <w:rPr>
          <w:sz w:val="24"/>
        </w:rPr>
        <w:t xml:space="preserve"> </w:t>
      </w:r>
    </w:p>
    <w:p w14:paraId="460695DE" w14:textId="79CFDEB4" w:rsidR="00D86D59" w:rsidRDefault="00683904">
      <w:pPr>
        <w:pStyle w:val="Kop1"/>
        <w:ind w:left="1411"/>
      </w:pPr>
      <w:r>
        <w:t xml:space="preserve">Artikel 3 - Afhaling en verhuurperiode </w:t>
      </w:r>
    </w:p>
    <w:p w14:paraId="05B043E5" w14:textId="77777777" w:rsidR="00D86D59" w:rsidRDefault="00000000">
      <w:pPr>
        <w:spacing w:after="0"/>
        <w:ind w:left="1776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56295080" w14:textId="77777777" w:rsidR="00D86D59" w:rsidRDefault="00000000">
      <w:pPr>
        <w:numPr>
          <w:ilvl w:val="0"/>
          <w:numId w:val="2"/>
        </w:numPr>
        <w:spacing w:after="41" w:line="269" w:lineRule="auto"/>
        <w:ind w:hanging="360"/>
      </w:pPr>
      <w:r>
        <w:rPr>
          <w:rFonts w:ascii="Arial" w:eastAsia="Arial" w:hAnsi="Arial" w:cs="Arial"/>
        </w:rPr>
        <w:t xml:space="preserve">De gehuurde LEGO-sets/ speelgoed/ spel kunnen worden afgehaald of geleverd na voorafgaande afspraak. </w:t>
      </w:r>
    </w:p>
    <w:p w14:paraId="0A023411" w14:textId="77777777" w:rsidR="00D86D59" w:rsidRDefault="00000000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Arial" w:eastAsia="Arial" w:hAnsi="Arial" w:cs="Arial"/>
        </w:rPr>
        <w:t xml:space="preserve">De verhuurperiode start op de dag waarop het pakket effectief wordt overhandigd. </w:t>
      </w:r>
    </w:p>
    <w:p w14:paraId="1194236E" w14:textId="77777777" w:rsidR="00D86D59" w:rsidRDefault="00000000">
      <w:pPr>
        <w:numPr>
          <w:ilvl w:val="0"/>
          <w:numId w:val="2"/>
        </w:numPr>
        <w:spacing w:after="40" w:line="269" w:lineRule="auto"/>
        <w:ind w:hanging="360"/>
      </w:pPr>
      <w:r>
        <w:rPr>
          <w:rFonts w:ascii="Arial" w:eastAsia="Arial" w:hAnsi="Arial" w:cs="Arial"/>
        </w:rPr>
        <w:t xml:space="preserve">Per huurperiode kunnen maximaal 2 kleine LEGO-sets of 1 grote LEGO-set verhuurd worden eventueel samen met speelgoed/spel </w:t>
      </w:r>
    </w:p>
    <w:p w14:paraId="7B1FEFB9" w14:textId="77777777" w:rsidR="00D86D59" w:rsidRDefault="00000000">
      <w:pPr>
        <w:numPr>
          <w:ilvl w:val="0"/>
          <w:numId w:val="2"/>
        </w:numPr>
        <w:spacing w:after="5" w:line="269" w:lineRule="auto"/>
        <w:ind w:hanging="360"/>
      </w:pPr>
      <w:r>
        <w:rPr>
          <w:rFonts w:ascii="Arial" w:eastAsia="Arial" w:hAnsi="Arial" w:cs="Arial"/>
        </w:rPr>
        <w:t xml:space="preserve">Het gehuurde pakket dien </w:t>
      </w:r>
      <w:proofErr w:type="spellStart"/>
      <w:r>
        <w:rPr>
          <w:rFonts w:ascii="Arial" w:eastAsia="Arial" w:hAnsi="Arial" w:cs="Arial"/>
        </w:rPr>
        <w:t>retourklaar</w:t>
      </w:r>
      <w:proofErr w:type="spellEnd"/>
      <w:r>
        <w:rPr>
          <w:rFonts w:ascii="Arial" w:eastAsia="Arial" w:hAnsi="Arial" w:cs="Arial"/>
        </w:rPr>
        <w:t xml:space="preserve"> te worden gemaakt op de laatste dag van de verhuurperiode en diezelfde dag te worden teruggebracht/ opgehaald.  </w:t>
      </w:r>
    </w:p>
    <w:p w14:paraId="4674489F" w14:textId="77777777" w:rsidR="002601C0" w:rsidRDefault="00000000">
      <w:pPr>
        <w:spacing w:after="5" w:line="269" w:lineRule="auto"/>
        <w:ind w:left="178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Voorbeeld: </w:t>
      </w:r>
      <w:proofErr w:type="gramStart"/>
      <w:r>
        <w:rPr>
          <w:rFonts w:ascii="Arial" w:eastAsia="Arial" w:hAnsi="Arial" w:cs="Arial"/>
        </w:rPr>
        <w:t>indien</w:t>
      </w:r>
      <w:proofErr w:type="gramEnd"/>
      <w:r>
        <w:rPr>
          <w:rFonts w:ascii="Arial" w:eastAsia="Arial" w:hAnsi="Arial" w:cs="Arial"/>
        </w:rPr>
        <w:t xml:space="preserve"> een pakket voor twee weken wordt gehuurd en op dinsdag wordt afgehaald/ geleverd, dient deze op dinsdag twee weken later </w:t>
      </w:r>
      <w:proofErr w:type="spellStart"/>
      <w:r>
        <w:rPr>
          <w:rFonts w:ascii="Arial" w:eastAsia="Arial" w:hAnsi="Arial" w:cs="Arial"/>
        </w:rPr>
        <w:t>retourklaar</w:t>
      </w:r>
      <w:proofErr w:type="spellEnd"/>
      <w:r>
        <w:rPr>
          <w:rFonts w:ascii="Arial" w:eastAsia="Arial" w:hAnsi="Arial" w:cs="Arial"/>
        </w:rPr>
        <w:t xml:space="preserve"> te zijn en dezelfde dag te worden teruggebracht.</w:t>
      </w:r>
    </w:p>
    <w:p w14:paraId="133C9853" w14:textId="17FB89F9" w:rsidR="00D86D59" w:rsidRPr="002601C0" w:rsidRDefault="002601C0" w:rsidP="002601C0">
      <w:pPr>
        <w:pStyle w:val="Lijstalinea"/>
        <w:numPr>
          <w:ilvl w:val="0"/>
          <w:numId w:val="14"/>
        </w:numPr>
        <w:spacing w:after="5" w:line="26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huurperiode stopt</w:t>
      </w:r>
      <w:r w:rsidR="002252A2">
        <w:rPr>
          <w:rFonts w:ascii="Arial" w:eastAsia="Arial" w:hAnsi="Arial" w:cs="Arial"/>
        </w:rPr>
        <w:t xml:space="preserve"> bij het terug inleveren van de set/speelgoed/spel </w:t>
      </w:r>
      <w:r w:rsidR="005B0613">
        <w:rPr>
          <w:rFonts w:ascii="Arial" w:eastAsia="Arial" w:hAnsi="Arial" w:cs="Arial"/>
        </w:rPr>
        <w:t>bij ons.</w:t>
      </w:r>
    </w:p>
    <w:p w14:paraId="00FBD747" w14:textId="77777777" w:rsidR="00486383" w:rsidRDefault="00486383">
      <w:pPr>
        <w:spacing w:after="5" w:line="269" w:lineRule="auto"/>
        <w:ind w:left="1786" w:hanging="10"/>
      </w:pPr>
    </w:p>
    <w:p w14:paraId="16AC7568" w14:textId="77777777" w:rsidR="00D86D59" w:rsidRDefault="00000000">
      <w:pPr>
        <w:spacing w:after="19"/>
        <w:ind w:left="1776"/>
      </w:pPr>
      <w:r>
        <w:rPr>
          <w:rFonts w:ascii="Arial" w:eastAsia="Arial" w:hAnsi="Arial" w:cs="Arial"/>
        </w:rPr>
        <w:t xml:space="preserve"> </w:t>
      </w:r>
    </w:p>
    <w:p w14:paraId="7120D4AB" w14:textId="77777777" w:rsidR="00D86D59" w:rsidRDefault="00000000">
      <w:pPr>
        <w:spacing w:after="38"/>
        <w:ind w:left="1776"/>
      </w:pPr>
      <w:r>
        <w:rPr>
          <w:rFonts w:ascii="Arial" w:eastAsia="Arial" w:hAnsi="Arial" w:cs="Arial"/>
        </w:rPr>
        <w:t xml:space="preserve"> </w:t>
      </w:r>
    </w:p>
    <w:p w14:paraId="138BA5AD" w14:textId="77777777" w:rsidR="00D86D59" w:rsidRDefault="00000000">
      <w:pPr>
        <w:spacing w:after="0"/>
        <w:ind w:left="1776"/>
      </w:pPr>
      <w:r>
        <w:rPr>
          <w:sz w:val="24"/>
        </w:rPr>
        <w:t xml:space="preserve"> </w:t>
      </w:r>
    </w:p>
    <w:p w14:paraId="6F5F9392" w14:textId="47F88122" w:rsidR="00D86D59" w:rsidRDefault="00374DFB">
      <w:pPr>
        <w:pStyle w:val="Kop2"/>
        <w:ind w:left="1411"/>
      </w:pPr>
      <w:r>
        <w:t xml:space="preserve">Artikel 4 - Prijzen, betaling en waarborg </w:t>
      </w:r>
    </w:p>
    <w:p w14:paraId="40AD2AF2" w14:textId="77777777" w:rsidR="00D86D59" w:rsidRDefault="00000000">
      <w:pPr>
        <w:spacing w:after="0"/>
        <w:ind w:left="17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5556C3" w14:textId="77777777" w:rsidR="00D86D59" w:rsidRPr="00B15C38" w:rsidRDefault="00000000">
      <w:pPr>
        <w:numPr>
          <w:ilvl w:val="0"/>
          <w:numId w:val="3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Prijzen zijn inclusief BTW. </w:t>
      </w:r>
    </w:p>
    <w:p w14:paraId="5A21C11D" w14:textId="374D563A" w:rsidR="00B15C38" w:rsidRPr="00E63007" w:rsidRDefault="00B15C38">
      <w:pPr>
        <w:numPr>
          <w:ilvl w:val="0"/>
          <w:numId w:val="3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Je kan betalen </w:t>
      </w:r>
      <w:r w:rsidR="006C57E0">
        <w:rPr>
          <w:rFonts w:ascii="Arial" w:eastAsia="Arial" w:hAnsi="Arial" w:cs="Arial"/>
        </w:rPr>
        <w:t xml:space="preserve">via </w:t>
      </w:r>
      <w:proofErr w:type="spellStart"/>
      <w:r w:rsidR="006C57E0">
        <w:rPr>
          <w:rFonts w:ascii="Arial" w:eastAsia="Arial" w:hAnsi="Arial" w:cs="Arial"/>
        </w:rPr>
        <w:t>Payconiq</w:t>
      </w:r>
      <w:proofErr w:type="spellEnd"/>
      <w:r w:rsidR="006C57E0">
        <w:rPr>
          <w:rFonts w:ascii="Arial" w:eastAsia="Arial" w:hAnsi="Arial" w:cs="Arial"/>
        </w:rPr>
        <w:t xml:space="preserve">/ </w:t>
      </w:r>
      <w:r w:rsidR="00D451A1">
        <w:rPr>
          <w:rFonts w:ascii="Arial" w:eastAsia="Arial" w:hAnsi="Arial" w:cs="Arial"/>
        </w:rPr>
        <w:t>overschrijving of cash</w:t>
      </w:r>
    </w:p>
    <w:p w14:paraId="47E33259" w14:textId="4C214E57" w:rsidR="00E63007" w:rsidRDefault="00E63007">
      <w:pPr>
        <w:numPr>
          <w:ilvl w:val="0"/>
          <w:numId w:val="3"/>
        </w:numPr>
        <w:spacing w:after="4" w:line="251" w:lineRule="auto"/>
        <w:ind w:hanging="360"/>
      </w:pPr>
      <w:r>
        <w:rPr>
          <w:rFonts w:ascii="Arial" w:eastAsia="Arial" w:hAnsi="Arial" w:cs="Arial"/>
        </w:rPr>
        <w:t>De waarborg hangt af van de set die je huurt en staat vermeld op de website.</w:t>
      </w:r>
    </w:p>
    <w:p w14:paraId="548029B8" w14:textId="77777777" w:rsidR="00374DFB" w:rsidRPr="00374DFB" w:rsidRDefault="00000000">
      <w:pPr>
        <w:numPr>
          <w:ilvl w:val="0"/>
          <w:numId w:val="3"/>
        </w:numPr>
        <w:spacing w:after="4" w:line="251" w:lineRule="auto"/>
        <w:ind w:hanging="360"/>
      </w:pPr>
      <w:r>
        <w:rPr>
          <w:rFonts w:ascii="Arial" w:eastAsia="Arial" w:hAnsi="Arial" w:cs="Arial"/>
        </w:rPr>
        <w:lastRenderedPageBreak/>
        <w:t xml:space="preserve">De waarborg dekt: </w:t>
      </w:r>
    </w:p>
    <w:p w14:paraId="3AEE504E" w14:textId="557DD8C2" w:rsidR="00D86D59" w:rsidRPr="00374DFB" w:rsidRDefault="00000000" w:rsidP="00374DFB">
      <w:pPr>
        <w:pStyle w:val="Lijstalinea"/>
        <w:numPr>
          <w:ilvl w:val="1"/>
          <w:numId w:val="3"/>
        </w:numPr>
        <w:spacing w:after="4" w:line="251" w:lineRule="auto"/>
      </w:pPr>
      <w:r w:rsidRPr="00374DFB">
        <w:rPr>
          <w:rFonts w:ascii="Arial" w:eastAsia="Arial" w:hAnsi="Arial" w:cs="Arial"/>
        </w:rPr>
        <w:t xml:space="preserve">Ontbrekende onderdelen </w:t>
      </w:r>
    </w:p>
    <w:p w14:paraId="638B9587" w14:textId="34B6EB91" w:rsidR="00D86D59" w:rsidRDefault="00374DFB" w:rsidP="00374DFB">
      <w:pPr>
        <w:pStyle w:val="Lijstalinea"/>
        <w:numPr>
          <w:ilvl w:val="1"/>
          <w:numId w:val="3"/>
        </w:numPr>
        <w:spacing w:after="4" w:line="251" w:lineRule="auto"/>
      </w:pPr>
      <w:proofErr w:type="gramStart"/>
      <w:r>
        <w:rPr>
          <w:rFonts w:ascii="Arial" w:eastAsia="Arial" w:hAnsi="Arial" w:cs="Arial"/>
        </w:rPr>
        <w:t>schade</w:t>
      </w:r>
      <w:proofErr w:type="gramEnd"/>
    </w:p>
    <w:p w14:paraId="7CF44A09" w14:textId="2B6FDB05" w:rsidR="00D86D59" w:rsidRPr="00374DFB" w:rsidRDefault="00000000" w:rsidP="00C94ADF">
      <w:pPr>
        <w:pStyle w:val="Lijstalinea"/>
        <w:numPr>
          <w:ilvl w:val="1"/>
          <w:numId w:val="3"/>
        </w:numPr>
        <w:spacing w:after="40" w:line="251" w:lineRule="auto"/>
        <w:ind w:right="2842"/>
      </w:pPr>
      <w:proofErr w:type="gramStart"/>
      <w:r w:rsidRPr="00C94ADF">
        <w:rPr>
          <w:rFonts w:ascii="Arial" w:eastAsia="Arial" w:hAnsi="Arial" w:cs="Arial"/>
        </w:rPr>
        <w:t>Mini figuren</w:t>
      </w:r>
      <w:proofErr w:type="gramEnd"/>
      <w:r w:rsidRPr="00C94ADF">
        <w:rPr>
          <w:rFonts w:ascii="Arial" w:eastAsia="Arial" w:hAnsi="Arial" w:cs="Arial"/>
        </w:rPr>
        <w:t xml:space="preserve"> </w:t>
      </w:r>
      <w:r w:rsidR="00C94ADF" w:rsidRPr="00C94ADF">
        <w:rPr>
          <w:rFonts w:ascii="Arial" w:eastAsia="Arial" w:hAnsi="Arial" w:cs="Arial"/>
        </w:rPr>
        <w:br/>
      </w:r>
      <w:proofErr w:type="gramStart"/>
      <w:r w:rsidRPr="00C94ADF">
        <w:rPr>
          <w:rFonts w:ascii="Courier New" w:eastAsia="Courier New" w:hAnsi="Courier New" w:cs="Courier New"/>
        </w:rPr>
        <w:t>o</w:t>
      </w:r>
      <w:r w:rsidR="00C94ADF">
        <w:rPr>
          <w:rFonts w:ascii="Courier New" w:eastAsia="Courier New" w:hAnsi="Courier New" w:cs="Courier New"/>
        </w:rPr>
        <w:t xml:space="preserve"> </w:t>
      </w:r>
      <w:r w:rsidRPr="00C94ADF">
        <w:rPr>
          <w:rFonts w:ascii="Arial" w:eastAsia="Arial" w:hAnsi="Arial" w:cs="Arial"/>
        </w:rPr>
        <w:t xml:space="preserve"> Stickers</w:t>
      </w:r>
      <w:proofErr w:type="gramEnd"/>
      <w:r w:rsidRPr="00C94ADF">
        <w:rPr>
          <w:rFonts w:ascii="Arial" w:eastAsia="Arial" w:hAnsi="Arial" w:cs="Arial"/>
        </w:rPr>
        <w:t xml:space="preserve"> </w:t>
      </w:r>
      <w:r w:rsidR="00C94ADF" w:rsidRPr="00C94ADF">
        <w:rPr>
          <w:rFonts w:ascii="Arial" w:eastAsia="Arial" w:hAnsi="Arial" w:cs="Arial"/>
        </w:rPr>
        <w:br/>
      </w:r>
      <w:r w:rsidRPr="00C94ADF">
        <w:rPr>
          <w:rFonts w:ascii="Courier New" w:eastAsia="Courier New" w:hAnsi="Courier New" w:cs="Courier New"/>
        </w:rPr>
        <w:t>o</w:t>
      </w:r>
      <w:r w:rsidRPr="00C94ADF">
        <w:rPr>
          <w:rFonts w:ascii="Arial" w:eastAsia="Arial" w:hAnsi="Arial" w:cs="Arial"/>
        </w:rPr>
        <w:t xml:space="preserve"> </w:t>
      </w:r>
      <w:r w:rsidR="00C94ADF">
        <w:rPr>
          <w:rFonts w:ascii="Arial" w:eastAsia="Arial" w:hAnsi="Arial" w:cs="Arial"/>
        </w:rPr>
        <w:t xml:space="preserve">  </w:t>
      </w:r>
      <w:r w:rsidRPr="00C94ADF">
        <w:rPr>
          <w:rFonts w:ascii="Arial" w:eastAsia="Arial" w:hAnsi="Arial" w:cs="Arial"/>
        </w:rPr>
        <w:t xml:space="preserve">opbergdoos </w:t>
      </w:r>
      <w:r w:rsidR="00C94ADF" w:rsidRPr="00C94ADF">
        <w:rPr>
          <w:rFonts w:ascii="Arial" w:eastAsia="Arial" w:hAnsi="Arial" w:cs="Arial"/>
        </w:rPr>
        <w:br/>
      </w:r>
      <w:r w:rsidRPr="00C94ADF">
        <w:rPr>
          <w:rFonts w:ascii="Courier New" w:eastAsia="Courier New" w:hAnsi="Courier New" w:cs="Courier New"/>
        </w:rPr>
        <w:t>o</w:t>
      </w:r>
      <w:r w:rsidRPr="00C94ADF">
        <w:rPr>
          <w:rFonts w:ascii="Arial" w:eastAsia="Arial" w:hAnsi="Arial" w:cs="Arial"/>
        </w:rPr>
        <w:t xml:space="preserve"> </w:t>
      </w:r>
      <w:r w:rsidR="00C94ADF">
        <w:rPr>
          <w:rFonts w:ascii="Arial" w:eastAsia="Arial" w:hAnsi="Arial" w:cs="Arial"/>
        </w:rPr>
        <w:t xml:space="preserve">  </w:t>
      </w:r>
      <w:r w:rsidRPr="00C94ADF">
        <w:rPr>
          <w:rFonts w:ascii="Arial" w:eastAsia="Arial" w:hAnsi="Arial" w:cs="Arial"/>
        </w:rPr>
        <w:t xml:space="preserve">Vervuiling </w:t>
      </w:r>
      <w:r w:rsidR="00C94ADF" w:rsidRPr="00C94ADF">
        <w:rPr>
          <w:rFonts w:ascii="Arial" w:eastAsia="Arial" w:hAnsi="Arial" w:cs="Arial"/>
        </w:rPr>
        <w:br/>
      </w:r>
      <w:proofErr w:type="gramStart"/>
      <w:r w:rsidRPr="00C94ADF">
        <w:rPr>
          <w:rFonts w:ascii="Courier New" w:eastAsia="Courier New" w:hAnsi="Courier New" w:cs="Courier New"/>
        </w:rPr>
        <w:t>o</w:t>
      </w:r>
      <w:r w:rsidR="00C94ADF">
        <w:rPr>
          <w:rFonts w:ascii="Courier New" w:eastAsia="Courier New" w:hAnsi="Courier New" w:cs="Courier New"/>
        </w:rPr>
        <w:t xml:space="preserve"> </w:t>
      </w:r>
      <w:r w:rsidRPr="00C94ADF">
        <w:rPr>
          <w:rFonts w:ascii="Arial" w:eastAsia="Arial" w:hAnsi="Arial" w:cs="Arial"/>
        </w:rPr>
        <w:t xml:space="preserve"> Laattijdige</w:t>
      </w:r>
      <w:proofErr w:type="gramEnd"/>
      <w:r w:rsidRPr="00C94ADF">
        <w:rPr>
          <w:rFonts w:ascii="Arial" w:eastAsia="Arial" w:hAnsi="Arial" w:cs="Arial"/>
        </w:rPr>
        <w:t xml:space="preserve"> </w:t>
      </w:r>
      <w:proofErr w:type="spellStart"/>
      <w:r w:rsidRPr="00C94ADF">
        <w:rPr>
          <w:rFonts w:ascii="Arial" w:eastAsia="Arial" w:hAnsi="Arial" w:cs="Arial"/>
        </w:rPr>
        <w:t>terugbrengst</w:t>
      </w:r>
      <w:proofErr w:type="spellEnd"/>
      <w:r w:rsidRPr="00C94ADF">
        <w:rPr>
          <w:rFonts w:ascii="Arial" w:eastAsia="Arial" w:hAnsi="Arial" w:cs="Arial"/>
        </w:rPr>
        <w:t xml:space="preserve"> </w:t>
      </w:r>
    </w:p>
    <w:p w14:paraId="61B24EEE" w14:textId="77777777" w:rsidR="00374DFB" w:rsidRDefault="00374DFB" w:rsidP="00374DFB">
      <w:pPr>
        <w:pStyle w:val="Lijstalinea"/>
        <w:spacing w:after="40" w:line="251" w:lineRule="auto"/>
        <w:ind w:left="2496" w:right="2842"/>
      </w:pPr>
    </w:p>
    <w:p w14:paraId="42C92DFC" w14:textId="77777777" w:rsidR="00D86D59" w:rsidRDefault="00000000">
      <w:pPr>
        <w:numPr>
          <w:ilvl w:val="0"/>
          <w:numId w:val="3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Terugbetaling binnen de tien werkdagen na ontvangst en controle van het geretourneerde pakket terugbetaald, op voorwaarde dat alles volledig, onbeschadigd en volgens de afgesproken voorwaarden werd terugbezorgd. </w:t>
      </w:r>
    </w:p>
    <w:p w14:paraId="3AF5F9FC" w14:textId="77777777" w:rsidR="00D86D59" w:rsidRPr="005A166E" w:rsidRDefault="00000000">
      <w:pPr>
        <w:numPr>
          <w:ilvl w:val="0"/>
          <w:numId w:val="3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De waarborg kan geheel of gedeeltelijk worden ingehouden bij beschadiging of verlies van onderdelen. </w:t>
      </w:r>
      <w:proofErr w:type="gramStart"/>
      <w:r>
        <w:rPr>
          <w:rFonts w:ascii="Arial" w:eastAsia="Arial" w:hAnsi="Arial" w:cs="Arial"/>
        </w:rPr>
        <w:t>Indien</w:t>
      </w:r>
      <w:proofErr w:type="gramEnd"/>
      <w:r>
        <w:rPr>
          <w:rFonts w:ascii="Arial" w:eastAsia="Arial" w:hAnsi="Arial" w:cs="Arial"/>
        </w:rPr>
        <w:t xml:space="preserve"> de kost van ontbrekende of beschadigde onderdelen hoger is dan de waarborg, zal een aanvullende factuur worden opgesteld. </w:t>
      </w:r>
    </w:p>
    <w:p w14:paraId="5CFF3FB8" w14:textId="52D11A63" w:rsidR="005A166E" w:rsidRDefault="005A166E">
      <w:pPr>
        <w:numPr>
          <w:ilvl w:val="0"/>
          <w:numId w:val="3"/>
        </w:numPr>
        <w:spacing w:after="4" w:line="251" w:lineRule="auto"/>
        <w:ind w:hanging="360"/>
      </w:pPr>
      <w:proofErr w:type="gramStart"/>
      <w:r>
        <w:rPr>
          <w:rFonts w:ascii="Arial" w:eastAsia="Arial" w:hAnsi="Arial" w:cs="Arial"/>
        </w:rPr>
        <w:t>Indien</w:t>
      </w:r>
      <w:proofErr w:type="gramEnd"/>
      <w:r w:rsidR="00F057DC">
        <w:rPr>
          <w:rFonts w:ascii="Arial" w:eastAsia="Arial" w:hAnsi="Arial" w:cs="Arial"/>
        </w:rPr>
        <w:t xml:space="preserve"> bij laattijdig </w:t>
      </w:r>
      <w:proofErr w:type="gramStart"/>
      <w:r w:rsidR="00F057DC">
        <w:rPr>
          <w:rFonts w:ascii="Arial" w:eastAsia="Arial" w:hAnsi="Arial" w:cs="Arial"/>
        </w:rPr>
        <w:t>terug brengen</w:t>
      </w:r>
      <w:proofErr w:type="gramEnd"/>
      <w:r w:rsidR="00F057DC">
        <w:rPr>
          <w:rFonts w:ascii="Arial" w:eastAsia="Arial" w:hAnsi="Arial" w:cs="Arial"/>
        </w:rPr>
        <w:t xml:space="preserve"> of laten ophalen van het pakket wordt er een </w:t>
      </w:r>
      <w:r w:rsidR="00F41798">
        <w:rPr>
          <w:rFonts w:ascii="Arial" w:eastAsia="Arial" w:hAnsi="Arial" w:cs="Arial"/>
        </w:rPr>
        <w:t xml:space="preserve">extra week huur in rekening gebracht </w:t>
      </w:r>
      <w:proofErr w:type="gramStart"/>
      <w:r w:rsidR="00F41798">
        <w:rPr>
          <w:rFonts w:ascii="Arial" w:eastAsia="Arial" w:hAnsi="Arial" w:cs="Arial"/>
        </w:rPr>
        <w:t>( aangerekend</w:t>
      </w:r>
      <w:proofErr w:type="gramEnd"/>
      <w:r w:rsidR="00F41798">
        <w:rPr>
          <w:rFonts w:ascii="Arial" w:eastAsia="Arial" w:hAnsi="Arial" w:cs="Arial"/>
        </w:rPr>
        <w:t xml:space="preserve"> aan 1week huur)</w:t>
      </w:r>
      <w:r w:rsidR="00797550">
        <w:rPr>
          <w:rFonts w:ascii="Arial" w:eastAsia="Arial" w:hAnsi="Arial" w:cs="Arial"/>
        </w:rPr>
        <w:t>.</w:t>
      </w:r>
    </w:p>
    <w:p w14:paraId="0983FF6F" w14:textId="77777777" w:rsidR="00D86D59" w:rsidRDefault="00000000"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EAF25C" w14:textId="0738B3CE" w:rsidR="00D86D59" w:rsidRDefault="00A56CD0">
      <w:pPr>
        <w:pStyle w:val="Kop2"/>
        <w:ind w:left="1411"/>
      </w:pPr>
      <w:r>
        <w:t xml:space="preserve">Artikel 5 - Levering, Afhaling en </w:t>
      </w:r>
      <w:proofErr w:type="spellStart"/>
      <w:r>
        <w:t>terugbrengst</w:t>
      </w:r>
      <w:proofErr w:type="spellEnd"/>
      <w:r>
        <w:t xml:space="preserve"> </w:t>
      </w:r>
    </w:p>
    <w:p w14:paraId="7B606D43" w14:textId="77777777" w:rsidR="00D86D59" w:rsidRDefault="00000000"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4CAC3C" w14:textId="77777777" w:rsidR="00D86D59" w:rsidRDefault="00000000">
      <w:pPr>
        <w:numPr>
          <w:ilvl w:val="0"/>
          <w:numId w:val="4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Afhaling/levering op afgesproken tijdstip </w:t>
      </w:r>
    </w:p>
    <w:p w14:paraId="41784E3E" w14:textId="77777777" w:rsidR="00D86D59" w:rsidRDefault="00000000">
      <w:pPr>
        <w:numPr>
          <w:ilvl w:val="0"/>
          <w:numId w:val="4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Kilometerkost bij levering </w:t>
      </w:r>
    </w:p>
    <w:p w14:paraId="3F5E6F33" w14:textId="77777777" w:rsidR="00D86D59" w:rsidRDefault="00000000">
      <w:pPr>
        <w:numPr>
          <w:ilvl w:val="0"/>
          <w:numId w:val="4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Materiaal moet </w:t>
      </w:r>
      <w:r>
        <w:rPr>
          <w:rFonts w:ascii="Arial" w:eastAsia="Arial" w:hAnsi="Arial" w:cs="Arial"/>
          <w:b/>
        </w:rPr>
        <w:t>proper, volledig en gesorteerd</w:t>
      </w:r>
      <w:r>
        <w:rPr>
          <w:rFonts w:ascii="Arial" w:eastAsia="Arial" w:hAnsi="Arial" w:cs="Arial"/>
        </w:rPr>
        <w:t xml:space="preserve"> teruggebracht worden </w:t>
      </w:r>
    </w:p>
    <w:p w14:paraId="24DCC6BB" w14:textId="77777777" w:rsidR="00D86D59" w:rsidRDefault="00000000">
      <w:pPr>
        <w:spacing w:after="16"/>
        <w:ind w:left="2136"/>
      </w:pPr>
      <w:r>
        <w:rPr>
          <w:rFonts w:ascii="Arial" w:eastAsia="Arial" w:hAnsi="Arial" w:cs="Arial"/>
        </w:rPr>
        <w:t xml:space="preserve"> </w:t>
      </w:r>
    </w:p>
    <w:p w14:paraId="44C0A72F" w14:textId="058D5A9A" w:rsidR="00D86D59" w:rsidRDefault="00A56CD0">
      <w:pPr>
        <w:pStyle w:val="Kop1"/>
        <w:spacing w:after="0"/>
        <w:ind w:left="1411"/>
      </w:pPr>
      <w:r>
        <w:t xml:space="preserve">Artikel 6 - gebruik van materiaal </w:t>
      </w:r>
    </w:p>
    <w:p w14:paraId="2DDA9935" w14:textId="77777777" w:rsidR="00D86D59" w:rsidRDefault="00000000">
      <w:pPr>
        <w:spacing w:after="0"/>
        <w:ind w:left="17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3445A5" w14:textId="77777777" w:rsidR="00D86D59" w:rsidRDefault="00000000" w:rsidP="008C6E26">
      <w:pPr>
        <w:pStyle w:val="Kop2"/>
        <w:ind w:left="2506"/>
      </w:pPr>
      <w:r>
        <w:rPr>
          <w:sz w:val="24"/>
        </w:rPr>
        <w:t xml:space="preserve">6.1. </w:t>
      </w:r>
      <w:r>
        <w:rPr>
          <w:sz w:val="22"/>
        </w:rPr>
        <w:t xml:space="preserve">LEGO </w:t>
      </w:r>
      <w:r>
        <w:rPr>
          <w:sz w:val="24"/>
        </w:rPr>
        <w:t xml:space="preserve"> </w:t>
      </w:r>
    </w:p>
    <w:p w14:paraId="0E60980C" w14:textId="77777777" w:rsidR="00D86D59" w:rsidRDefault="00000000">
      <w:pPr>
        <w:spacing w:after="4" w:line="251" w:lineRule="auto"/>
        <w:ind w:left="2506" w:right="1696" w:hanging="10"/>
      </w:pPr>
      <w:r>
        <w:rPr>
          <w:rFonts w:ascii="Wingdings" w:eastAsia="Wingdings" w:hAnsi="Wingdings" w:cs="Wingdings"/>
          <w:sz w:val="20"/>
        </w:rPr>
        <w:t>▪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Geen stickers verwijderen, lijmen of onderdelen aanpassen </w:t>
      </w:r>
      <w:r>
        <w:rPr>
          <w:rFonts w:ascii="Wingdings" w:eastAsia="Wingdings" w:hAnsi="Wingdings" w:cs="Wingdings"/>
          <w:sz w:val="20"/>
        </w:rPr>
        <w:t>▪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</w:rPr>
        <w:t xml:space="preserve">Geen door verhuur zonder schriftelijke toestemming </w:t>
      </w:r>
    </w:p>
    <w:p w14:paraId="17D3447F" w14:textId="508609B1" w:rsidR="00D86D59" w:rsidRDefault="00000000" w:rsidP="008C6E26">
      <w:pPr>
        <w:spacing w:after="0"/>
        <w:ind w:left="2856"/>
      </w:pPr>
      <w:r>
        <w:rPr>
          <w:rFonts w:ascii="Arial" w:eastAsia="Arial" w:hAnsi="Arial" w:cs="Arial"/>
        </w:rPr>
        <w:t xml:space="preserve"> </w:t>
      </w:r>
    </w:p>
    <w:p w14:paraId="1EF7710A" w14:textId="77777777" w:rsidR="00D86D59" w:rsidRDefault="00000000" w:rsidP="008C6E26">
      <w:pPr>
        <w:pStyle w:val="Kop2"/>
        <w:ind w:left="2494"/>
      </w:pPr>
      <w:r>
        <w:rPr>
          <w:sz w:val="22"/>
        </w:rPr>
        <w:t xml:space="preserve">6.2. Tweedehands speelgoed </w:t>
      </w:r>
    </w:p>
    <w:p w14:paraId="15B84941" w14:textId="2BB7124B" w:rsidR="00D86D59" w:rsidRDefault="00000000">
      <w:pPr>
        <w:numPr>
          <w:ilvl w:val="0"/>
          <w:numId w:val="5"/>
        </w:numPr>
        <w:spacing w:after="4" w:line="251" w:lineRule="auto"/>
        <w:ind w:hanging="360"/>
      </w:pPr>
      <w:r>
        <w:rPr>
          <w:rFonts w:ascii="Arial" w:eastAsia="Arial" w:hAnsi="Arial" w:cs="Arial"/>
        </w:rPr>
        <w:t>Speelgoed mag niet worden beschreven,</w:t>
      </w:r>
      <w:r w:rsidR="008A2A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geknipt, geplakt of beschadigd. </w:t>
      </w:r>
    </w:p>
    <w:p w14:paraId="59DEF411" w14:textId="77777777" w:rsidR="00D86D59" w:rsidRDefault="00000000">
      <w:pPr>
        <w:numPr>
          <w:ilvl w:val="0"/>
          <w:numId w:val="5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Klant zorgt voor toezicht bij kinderen. </w:t>
      </w:r>
    </w:p>
    <w:p w14:paraId="59460585" w14:textId="77777777" w:rsidR="00D86D59" w:rsidRDefault="00000000">
      <w:pPr>
        <w:spacing w:after="0"/>
        <w:ind w:left="2844"/>
      </w:pPr>
      <w:r>
        <w:rPr>
          <w:rFonts w:ascii="Arial" w:eastAsia="Arial" w:hAnsi="Arial" w:cs="Arial"/>
        </w:rPr>
        <w:t xml:space="preserve"> </w:t>
      </w:r>
    </w:p>
    <w:p w14:paraId="6E4E94E2" w14:textId="29459566" w:rsidR="00D86D59" w:rsidRDefault="00000000" w:rsidP="008C6E26">
      <w:pPr>
        <w:pStyle w:val="Kop2"/>
        <w:ind w:left="2494"/>
      </w:pPr>
      <w:r>
        <w:rPr>
          <w:sz w:val="22"/>
        </w:rPr>
        <w:t xml:space="preserve">6.3. Gezelschapspellen </w:t>
      </w:r>
    </w:p>
    <w:p w14:paraId="57B28C93" w14:textId="77777777" w:rsidR="00D86D59" w:rsidRDefault="00000000">
      <w:pPr>
        <w:numPr>
          <w:ilvl w:val="0"/>
          <w:numId w:val="6"/>
        </w:numPr>
        <w:spacing w:after="4" w:line="251" w:lineRule="auto"/>
        <w:ind w:hanging="360"/>
      </w:pPr>
      <w:r>
        <w:rPr>
          <w:rFonts w:ascii="Arial" w:eastAsia="Arial" w:hAnsi="Arial" w:cs="Arial"/>
        </w:rPr>
        <w:t xml:space="preserve">Kaarten niet plooien of markeren </w:t>
      </w:r>
    </w:p>
    <w:p w14:paraId="77C7C196" w14:textId="77777777" w:rsidR="00D86D59" w:rsidRDefault="00000000">
      <w:pPr>
        <w:numPr>
          <w:ilvl w:val="0"/>
          <w:numId w:val="6"/>
        </w:numPr>
        <w:spacing w:after="415" w:line="251" w:lineRule="auto"/>
        <w:ind w:hanging="360"/>
      </w:pPr>
      <w:r>
        <w:rPr>
          <w:rFonts w:ascii="Arial" w:eastAsia="Arial" w:hAnsi="Arial" w:cs="Arial"/>
        </w:rPr>
        <w:t xml:space="preserve">Alle spelonderdelen zorgvuldig bewaren. </w:t>
      </w:r>
    </w:p>
    <w:p w14:paraId="44A87614" w14:textId="77777777" w:rsidR="00996A09" w:rsidRDefault="00996A09">
      <w:pPr>
        <w:pStyle w:val="Kop2"/>
        <w:spacing w:after="184"/>
        <w:ind w:left="1411"/>
      </w:pPr>
    </w:p>
    <w:p w14:paraId="455A7DB2" w14:textId="687D7F47" w:rsidR="00D86D59" w:rsidRDefault="001B285F">
      <w:pPr>
        <w:pStyle w:val="Kop2"/>
        <w:spacing w:after="184"/>
        <w:ind w:left="1411"/>
      </w:pPr>
      <w:r>
        <w:t>Artikel 7 - Staat van teruggave en sorteerregels</w:t>
      </w:r>
      <w:r>
        <w:rPr>
          <w:rFonts w:ascii="Calibri" w:eastAsia="Calibri" w:hAnsi="Calibri" w:cs="Calibri"/>
          <w:b w:val="0"/>
          <w:color w:val="212121"/>
          <w:sz w:val="30"/>
        </w:rPr>
        <w:t xml:space="preserve"> </w:t>
      </w:r>
    </w:p>
    <w:p w14:paraId="3B94E636" w14:textId="77777777" w:rsidR="00D86D59" w:rsidRDefault="00000000">
      <w:pPr>
        <w:numPr>
          <w:ilvl w:val="0"/>
          <w:numId w:val="7"/>
        </w:numPr>
        <w:spacing w:after="246" w:line="251" w:lineRule="auto"/>
        <w:ind w:hanging="360"/>
      </w:pPr>
      <w:r>
        <w:rPr>
          <w:rFonts w:ascii="Arial" w:eastAsia="Arial" w:hAnsi="Arial" w:cs="Arial"/>
        </w:rPr>
        <w:t>De set dient te worden teruggebracht in dezelfde staat als waarin deze werd ontvangen:</w:t>
      </w:r>
      <w:r>
        <w:rPr>
          <w:color w:val="212121"/>
        </w:rPr>
        <w:t xml:space="preserve"> </w:t>
      </w:r>
    </w:p>
    <w:p w14:paraId="35A1D9F4" w14:textId="52F1DB63" w:rsidR="007B48C9" w:rsidRPr="007B48C9" w:rsidRDefault="00000000" w:rsidP="00FA5EA2">
      <w:pPr>
        <w:numPr>
          <w:ilvl w:val="0"/>
          <w:numId w:val="7"/>
        </w:numPr>
        <w:spacing w:after="4" w:line="464" w:lineRule="auto"/>
        <w:ind w:hanging="360"/>
      </w:pPr>
      <w:proofErr w:type="gramStart"/>
      <w:r>
        <w:rPr>
          <w:rFonts w:ascii="Arial" w:eastAsia="Arial" w:hAnsi="Arial" w:cs="Arial"/>
        </w:rPr>
        <w:t>netjes</w:t>
      </w:r>
      <w:proofErr w:type="gramEnd"/>
      <w:r>
        <w:rPr>
          <w:rFonts w:ascii="Arial" w:eastAsia="Arial" w:hAnsi="Arial" w:cs="Arial"/>
        </w:rPr>
        <w:t xml:space="preserve"> uit elkaar gehaald;</w:t>
      </w:r>
      <w:r>
        <w:rPr>
          <w:color w:val="212121"/>
        </w:rPr>
        <w:t xml:space="preserve"> </w:t>
      </w:r>
      <w:r>
        <w:rPr>
          <w:rFonts w:ascii="Segoe UI Symbol" w:eastAsia="Segoe UI Symbol" w:hAnsi="Segoe UI Symbol" w:cs="Segoe UI Symbol"/>
          <w:color w:val="212121"/>
        </w:rPr>
        <w:t>•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</w:rPr>
        <w:tab/>
      </w:r>
      <w:r>
        <w:rPr>
          <w:rFonts w:ascii="Arial" w:eastAsia="Arial" w:hAnsi="Arial" w:cs="Arial"/>
        </w:rPr>
        <w:t>zo goed mogelijk gesorteerd volgens de bijgeleverde bakjes of zakjes;</w:t>
      </w:r>
      <w:r>
        <w:rPr>
          <w:color w:val="212121"/>
        </w:rPr>
        <w:t xml:space="preserve"> </w:t>
      </w:r>
    </w:p>
    <w:p w14:paraId="358ED7FA" w14:textId="4D546D1C" w:rsidR="00D86D59" w:rsidRPr="00FA5EA2" w:rsidRDefault="00000000">
      <w:pPr>
        <w:numPr>
          <w:ilvl w:val="0"/>
          <w:numId w:val="7"/>
        </w:numPr>
        <w:spacing w:after="27" w:line="251" w:lineRule="auto"/>
        <w:ind w:hanging="360"/>
      </w:pPr>
      <w:proofErr w:type="spellStart"/>
      <w:r>
        <w:rPr>
          <w:rFonts w:ascii="Arial" w:eastAsia="Arial" w:hAnsi="Arial" w:cs="Arial"/>
        </w:rPr>
        <w:t>O</w:t>
      </w:r>
      <w:r w:rsidR="00996A09">
        <w:rPr>
          <w:rFonts w:ascii="Arial" w:eastAsia="Arial" w:hAnsi="Arial" w:cs="Arial"/>
        </w:rPr>
        <w:t>NBE</w:t>
      </w:r>
      <w:r>
        <w:rPr>
          <w:rFonts w:ascii="Arial" w:eastAsia="Arial" w:hAnsi="Arial" w:cs="Arial"/>
        </w:rPr>
        <w:t>’s</w:t>
      </w:r>
      <w:proofErr w:type="spellEnd"/>
      <w:r>
        <w:rPr>
          <w:rFonts w:ascii="Arial" w:eastAsia="Arial" w:hAnsi="Arial" w:cs="Arial"/>
        </w:rPr>
        <w:t xml:space="preserve"> Speelhoekje biedt optioneel een afbraakservice aan tegen een bijkomende vergoeding,</w:t>
      </w:r>
      <w:r w:rsidR="00873259">
        <w:rPr>
          <w:rFonts w:ascii="Arial" w:eastAsia="Arial" w:hAnsi="Arial" w:cs="Arial"/>
        </w:rPr>
        <w:t xml:space="preserve"> van</w:t>
      </w:r>
      <w:r>
        <w:rPr>
          <w:rFonts w:ascii="Arial" w:eastAsia="Arial" w:hAnsi="Arial" w:cs="Arial"/>
        </w:rPr>
        <w:t xml:space="preserve"> afhankelijk van de set.</w:t>
      </w:r>
      <w:r>
        <w:rPr>
          <w:color w:val="212121"/>
        </w:rPr>
        <w:t xml:space="preserve"> </w:t>
      </w:r>
    </w:p>
    <w:p w14:paraId="52A4D306" w14:textId="4AF1D251" w:rsidR="00FA5EA2" w:rsidRPr="00A20C85" w:rsidRDefault="00FA5EA2">
      <w:pPr>
        <w:numPr>
          <w:ilvl w:val="0"/>
          <w:numId w:val="7"/>
        </w:numPr>
        <w:spacing w:after="27" w:line="251" w:lineRule="auto"/>
        <w:ind w:hanging="360"/>
        <w:rPr>
          <w:rFonts w:ascii="Arial" w:hAnsi="Arial" w:cs="Arial"/>
        </w:rPr>
      </w:pPr>
      <w:r w:rsidRPr="00A20C85">
        <w:rPr>
          <w:rFonts w:ascii="Arial" w:hAnsi="Arial" w:cs="Arial"/>
          <w:color w:val="212121"/>
        </w:rPr>
        <w:t>Bij grote fouten van sorteren wordt de set door ons terug volledig gesorteerd</w:t>
      </w:r>
      <w:r w:rsidR="004A60F9" w:rsidRPr="00A20C85">
        <w:rPr>
          <w:rFonts w:ascii="Arial" w:hAnsi="Arial" w:cs="Arial"/>
          <w:color w:val="212121"/>
        </w:rPr>
        <w:t xml:space="preserve">/gecontroleerd aan een tarief van </w:t>
      </w:r>
      <w:r w:rsidR="00CF1ABB" w:rsidRPr="00A20C85">
        <w:rPr>
          <w:rFonts w:ascii="Arial" w:hAnsi="Arial" w:cs="Arial"/>
          <w:color w:val="212121"/>
        </w:rPr>
        <w:t>€15.</w:t>
      </w:r>
    </w:p>
    <w:p w14:paraId="44006C42" w14:textId="77777777" w:rsidR="00D86D59" w:rsidRDefault="00000000">
      <w:pPr>
        <w:numPr>
          <w:ilvl w:val="0"/>
          <w:numId w:val="7"/>
        </w:numPr>
        <w:spacing w:after="27" w:line="251" w:lineRule="auto"/>
        <w:ind w:hanging="360"/>
      </w:pPr>
      <w:r>
        <w:rPr>
          <w:rFonts w:ascii="Arial" w:eastAsia="Arial" w:hAnsi="Arial" w:cs="Arial"/>
        </w:rPr>
        <w:lastRenderedPageBreak/>
        <w:t>Stickers mogen niet worden verwijderd. Minifiguren mogen indien gewenst gemonteerd blijven.</w:t>
      </w:r>
      <w:r>
        <w:rPr>
          <w:color w:val="212121"/>
        </w:rPr>
        <w:t xml:space="preserve"> </w:t>
      </w:r>
    </w:p>
    <w:p w14:paraId="5F460308" w14:textId="77777777" w:rsidR="00D86D59" w:rsidRDefault="00000000">
      <w:pPr>
        <w:numPr>
          <w:ilvl w:val="0"/>
          <w:numId w:val="7"/>
        </w:numPr>
        <w:spacing w:after="221" w:line="251" w:lineRule="auto"/>
        <w:ind w:hanging="360"/>
      </w:pPr>
      <w:r>
        <w:rPr>
          <w:rFonts w:ascii="Arial" w:eastAsia="Arial" w:hAnsi="Arial" w:cs="Arial"/>
        </w:rPr>
        <w:t xml:space="preserve">Voor het uit elkaar halen van de LEGO-sets mag uitsluitend de meegeleverde </w:t>
      </w:r>
      <w:proofErr w:type="spellStart"/>
      <w:r>
        <w:rPr>
          <w:rFonts w:ascii="Arial" w:eastAsia="Arial" w:hAnsi="Arial" w:cs="Arial"/>
        </w:rPr>
        <w:t>brick</w:t>
      </w:r>
      <w:proofErr w:type="spellEnd"/>
      <w:r>
        <w:rPr>
          <w:rFonts w:ascii="Arial" w:eastAsia="Arial" w:hAnsi="Arial" w:cs="Arial"/>
        </w:rPr>
        <w:t xml:space="preserve"> separator worden gebruikt. Het gebruik van messen, scherpe voorwerpen of andere hulpmiddelen is strikt verboden.</w:t>
      </w:r>
      <w:r>
        <w:rPr>
          <w:color w:val="212121"/>
        </w:rPr>
        <w:t xml:space="preserve"> </w:t>
      </w:r>
    </w:p>
    <w:p w14:paraId="1BEF28B1" w14:textId="77777777" w:rsidR="00D86D59" w:rsidRDefault="00000000">
      <w:pPr>
        <w:spacing w:after="388"/>
        <w:ind w:left="1416"/>
      </w:pPr>
      <w:r>
        <w:rPr>
          <w:color w:val="212121"/>
        </w:rPr>
        <w:t xml:space="preserve"> </w:t>
      </w:r>
    </w:p>
    <w:p w14:paraId="40F8DF86" w14:textId="58249C5B" w:rsidR="00D86D59" w:rsidRDefault="007A7343">
      <w:pPr>
        <w:pStyle w:val="Kop2"/>
        <w:spacing w:after="113"/>
        <w:ind w:left="1411"/>
      </w:pPr>
      <w:r>
        <w:t>Artikel 8 - Gebruik en vermenging van onderdelen</w:t>
      </w:r>
      <w:r>
        <w:rPr>
          <w:rFonts w:ascii="Calibri" w:eastAsia="Calibri" w:hAnsi="Calibri" w:cs="Calibri"/>
          <w:b w:val="0"/>
          <w:color w:val="212121"/>
          <w:sz w:val="30"/>
        </w:rPr>
        <w:t xml:space="preserve"> </w:t>
      </w:r>
    </w:p>
    <w:p w14:paraId="26A3EDA0" w14:textId="77777777" w:rsidR="00D86D59" w:rsidRDefault="00000000">
      <w:pPr>
        <w:spacing w:after="209" w:line="251" w:lineRule="auto"/>
        <w:ind w:left="1411" w:hanging="10"/>
      </w:pPr>
      <w:r>
        <w:rPr>
          <w:rFonts w:ascii="Arial" w:eastAsia="Arial" w:hAnsi="Arial" w:cs="Arial"/>
        </w:rPr>
        <w:t>Het is verboden eigen LEGO-onderdelen te mengen met onderdelen van een gehuurde set. De klant wordt aangeraden de set te bouwen op een aparte, propere plaats, verwijderd van eventuele eigen LEGO-sets.</w:t>
      </w:r>
      <w:r>
        <w:rPr>
          <w:color w:val="212121"/>
        </w:rPr>
        <w:t xml:space="preserve"> </w:t>
      </w:r>
    </w:p>
    <w:p w14:paraId="79DFD3B6" w14:textId="77777777" w:rsidR="00D86D59" w:rsidRDefault="00000000">
      <w:pPr>
        <w:spacing w:after="411" w:line="251" w:lineRule="auto"/>
        <w:ind w:left="1411" w:hanging="10"/>
      </w:pPr>
      <w:r>
        <w:rPr>
          <w:rFonts w:ascii="Arial" w:eastAsia="Arial" w:hAnsi="Arial" w:cs="Arial"/>
        </w:rPr>
        <w:t xml:space="preserve">Alle sets worden bij afhaling geteld en/of gewogen en worden bij retour opnieuw gecontroleerd binnen een termijn van tien kalenderdagen. </w:t>
      </w:r>
    </w:p>
    <w:p w14:paraId="1AC9DCFD" w14:textId="496C5AAF" w:rsidR="00D86D59" w:rsidRDefault="00F46945">
      <w:pPr>
        <w:pStyle w:val="Kop2"/>
        <w:spacing w:after="115"/>
        <w:ind w:left="1411"/>
      </w:pPr>
      <w:r>
        <w:t>Artikel 9 - Handleidingen</w:t>
      </w:r>
      <w:r>
        <w:rPr>
          <w:rFonts w:ascii="Calibri" w:eastAsia="Calibri" w:hAnsi="Calibri" w:cs="Calibri"/>
          <w:b w:val="0"/>
          <w:color w:val="212121"/>
          <w:sz w:val="30"/>
        </w:rPr>
        <w:t xml:space="preserve"> </w:t>
      </w:r>
    </w:p>
    <w:p w14:paraId="4D2F90BA" w14:textId="12B8E1BF" w:rsidR="00D86D59" w:rsidRDefault="00000000">
      <w:pPr>
        <w:spacing w:after="215" w:line="251" w:lineRule="auto"/>
        <w:ind w:left="1411" w:hanging="10"/>
      </w:pPr>
      <w:r>
        <w:rPr>
          <w:rFonts w:ascii="Arial" w:eastAsia="Arial" w:hAnsi="Arial" w:cs="Arial"/>
        </w:rPr>
        <w:t xml:space="preserve">De handleiding van de LEGO sets </w:t>
      </w:r>
      <w:proofErr w:type="gramStart"/>
      <w:r>
        <w:rPr>
          <w:rFonts w:ascii="Arial" w:eastAsia="Arial" w:hAnsi="Arial" w:cs="Arial"/>
        </w:rPr>
        <w:t>vindt</w:t>
      </w:r>
      <w:proofErr w:type="gramEnd"/>
      <w:r>
        <w:rPr>
          <w:rFonts w:ascii="Arial" w:eastAsia="Arial" w:hAnsi="Arial" w:cs="Arial"/>
        </w:rPr>
        <w:t xml:space="preserve"> je in </w:t>
      </w:r>
      <w:r w:rsidR="00F46945">
        <w:rPr>
          <w:rFonts w:ascii="Arial" w:eastAsia="Arial" w:hAnsi="Arial" w:cs="Arial"/>
        </w:rPr>
        <w:t>pdf-bestand</w:t>
      </w:r>
      <w:r>
        <w:rPr>
          <w:rFonts w:ascii="Arial" w:eastAsia="Arial" w:hAnsi="Arial" w:cs="Arial"/>
        </w:rPr>
        <w:t xml:space="preserve"> op onze website en kan je downloaden. Ook worden ze per mail naar je verstuurt.</w:t>
      </w:r>
      <w:r>
        <w:rPr>
          <w:color w:val="212121"/>
        </w:rPr>
        <w:t xml:space="preserve"> </w:t>
      </w:r>
    </w:p>
    <w:p w14:paraId="34D01FF7" w14:textId="77777777" w:rsidR="00D86D59" w:rsidRDefault="00000000">
      <w:pPr>
        <w:spacing w:after="242"/>
        <w:ind w:left="1416"/>
      </w:pPr>
      <w:r>
        <w:rPr>
          <w:color w:val="212121"/>
        </w:rPr>
        <w:t xml:space="preserve"> </w:t>
      </w:r>
    </w:p>
    <w:p w14:paraId="2F670BE4" w14:textId="2C41A528" w:rsidR="00D86D59" w:rsidRDefault="004C05ED">
      <w:pPr>
        <w:pStyle w:val="Kop2"/>
        <w:ind w:left="1411"/>
      </w:pPr>
      <w:r>
        <w:t xml:space="preserve">Artikel 10 - Schade, verlies en ontbrekende onderdelen </w:t>
      </w:r>
    </w:p>
    <w:p w14:paraId="1F3FF668" w14:textId="77777777" w:rsidR="00D86D59" w:rsidRDefault="00000000">
      <w:pPr>
        <w:spacing w:after="0"/>
        <w:ind w:left="1416"/>
      </w:pPr>
      <w:r>
        <w:rPr>
          <w:color w:val="212121"/>
        </w:rPr>
        <w:t xml:space="preserve"> </w:t>
      </w:r>
    </w:p>
    <w:p w14:paraId="73DCBFAE" w14:textId="77777777" w:rsidR="00D86D59" w:rsidRDefault="00000000">
      <w:pPr>
        <w:pStyle w:val="Kop3"/>
        <w:ind w:left="2131"/>
      </w:pPr>
      <w:r>
        <w:t xml:space="preserve">10.1 Controle </w:t>
      </w:r>
    </w:p>
    <w:p w14:paraId="76B2767C" w14:textId="77777777" w:rsidR="00D86D59" w:rsidRDefault="00000000">
      <w:pPr>
        <w:spacing w:after="13" w:line="249" w:lineRule="auto"/>
        <w:ind w:left="2131" w:hanging="10"/>
      </w:pPr>
      <w:r>
        <w:rPr>
          <w:rFonts w:ascii="Arial" w:eastAsia="Arial" w:hAnsi="Arial" w:cs="Arial"/>
          <w:color w:val="212121"/>
        </w:rPr>
        <w:t xml:space="preserve">Bij </w:t>
      </w:r>
      <w:proofErr w:type="spellStart"/>
      <w:r>
        <w:rPr>
          <w:rFonts w:ascii="Arial" w:eastAsia="Arial" w:hAnsi="Arial" w:cs="Arial"/>
          <w:color w:val="212121"/>
        </w:rPr>
        <w:t>terugbrengst</w:t>
      </w:r>
      <w:proofErr w:type="spellEnd"/>
      <w:r>
        <w:rPr>
          <w:rFonts w:ascii="Arial" w:eastAsia="Arial" w:hAnsi="Arial" w:cs="Arial"/>
          <w:color w:val="212121"/>
        </w:rPr>
        <w:t xml:space="preserve"> wordt gecontroleerd op: </w:t>
      </w:r>
    </w:p>
    <w:p w14:paraId="3778720D" w14:textId="77777777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volledigheid</w:t>
      </w:r>
      <w:proofErr w:type="gramEnd"/>
      <w:r>
        <w:rPr>
          <w:rFonts w:ascii="Arial" w:eastAsia="Arial" w:hAnsi="Arial" w:cs="Arial"/>
          <w:color w:val="212121"/>
        </w:rPr>
        <w:t xml:space="preserve"> </w:t>
      </w:r>
    </w:p>
    <w:p w14:paraId="22BC3211" w14:textId="77777777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staat</w:t>
      </w:r>
      <w:proofErr w:type="gramEnd"/>
      <w:r>
        <w:rPr>
          <w:rFonts w:ascii="Arial" w:eastAsia="Arial" w:hAnsi="Arial" w:cs="Arial"/>
          <w:color w:val="212121"/>
        </w:rPr>
        <w:t xml:space="preserve"> van onderdelen </w:t>
      </w:r>
    </w:p>
    <w:p w14:paraId="28D98BBF" w14:textId="77777777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netheid</w:t>
      </w:r>
      <w:proofErr w:type="gramEnd"/>
      <w:r>
        <w:rPr>
          <w:rFonts w:ascii="Arial" w:eastAsia="Arial" w:hAnsi="Arial" w:cs="Arial"/>
          <w:color w:val="212121"/>
        </w:rPr>
        <w:t xml:space="preserve"> </w:t>
      </w:r>
    </w:p>
    <w:p w14:paraId="3CD2E27F" w14:textId="77777777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staat</w:t>
      </w:r>
      <w:proofErr w:type="gramEnd"/>
      <w:r>
        <w:rPr>
          <w:rFonts w:ascii="Arial" w:eastAsia="Arial" w:hAnsi="Arial" w:cs="Arial"/>
          <w:color w:val="212121"/>
        </w:rPr>
        <w:t xml:space="preserve"> van doos en handleiding </w:t>
      </w:r>
    </w:p>
    <w:p w14:paraId="01480040" w14:textId="77777777" w:rsidR="00D86D59" w:rsidRDefault="00000000">
      <w:pPr>
        <w:spacing w:after="0"/>
        <w:ind w:left="4249"/>
      </w:pPr>
      <w:r>
        <w:rPr>
          <w:color w:val="212121"/>
        </w:rPr>
        <w:t xml:space="preserve"> </w:t>
      </w:r>
    </w:p>
    <w:p w14:paraId="423E501F" w14:textId="77777777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Indien</w:t>
      </w:r>
      <w:proofErr w:type="gramEnd"/>
      <w:r>
        <w:rPr>
          <w:rFonts w:ascii="Arial" w:eastAsia="Arial" w:hAnsi="Arial" w:cs="Arial"/>
          <w:color w:val="212121"/>
        </w:rPr>
        <w:t xml:space="preserve"> tijdens het bouwen een niet-essentieel onderdeel blijkt te ontbreken, dient dit genoteerd te worden op het meegeleverde formulier met vermelding van het serienummer van het onderdeel. </w:t>
      </w:r>
    </w:p>
    <w:p w14:paraId="6B9489EE" w14:textId="1E00B8B6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Indien</w:t>
      </w:r>
      <w:proofErr w:type="gramEnd"/>
      <w:r>
        <w:rPr>
          <w:rFonts w:ascii="Arial" w:eastAsia="Arial" w:hAnsi="Arial" w:cs="Arial"/>
          <w:color w:val="212121"/>
        </w:rPr>
        <w:t xml:space="preserve"> een essentieel onderdeel ontbreekt, dient de klant </w:t>
      </w:r>
      <w:proofErr w:type="spellStart"/>
      <w:r>
        <w:rPr>
          <w:rFonts w:ascii="Arial" w:eastAsia="Arial" w:hAnsi="Arial" w:cs="Arial"/>
          <w:color w:val="212121"/>
        </w:rPr>
        <w:t>O</w:t>
      </w:r>
      <w:r w:rsidR="003764F4">
        <w:rPr>
          <w:rFonts w:ascii="Arial" w:eastAsia="Arial" w:hAnsi="Arial" w:cs="Arial"/>
          <w:color w:val="212121"/>
        </w:rPr>
        <w:t>NBE</w:t>
      </w:r>
      <w:r>
        <w:rPr>
          <w:rFonts w:ascii="Arial" w:eastAsia="Arial" w:hAnsi="Arial" w:cs="Arial"/>
          <w:color w:val="212121"/>
        </w:rPr>
        <w:t>’s</w:t>
      </w:r>
      <w:proofErr w:type="spellEnd"/>
      <w:r>
        <w:rPr>
          <w:rFonts w:ascii="Arial" w:eastAsia="Arial" w:hAnsi="Arial" w:cs="Arial"/>
          <w:color w:val="212121"/>
        </w:rPr>
        <w:t xml:space="preserve"> Speelhoekje onmiddellijk te contacteren zodat samen naar een oplossing kan worden gezocht.  </w:t>
      </w:r>
    </w:p>
    <w:p w14:paraId="3C7C5E81" w14:textId="38281C70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Ondanks zorgvuldige controles kan het uitzonderlijk voorkomen dat een onderdeel ontbreekt. </w:t>
      </w:r>
      <w:proofErr w:type="spellStart"/>
      <w:r>
        <w:rPr>
          <w:rFonts w:ascii="Arial" w:eastAsia="Arial" w:hAnsi="Arial" w:cs="Arial"/>
          <w:color w:val="212121"/>
        </w:rPr>
        <w:t>O</w:t>
      </w:r>
      <w:r w:rsidR="003764F4">
        <w:rPr>
          <w:rFonts w:ascii="Arial" w:eastAsia="Arial" w:hAnsi="Arial" w:cs="Arial"/>
          <w:color w:val="212121"/>
        </w:rPr>
        <w:t>NBE</w:t>
      </w:r>
      <w:r>
        <w:rPr>
          <w:rFonts w:ascii="Arial" w:eastAsia="Arial" w:hAnsi="Arial" w:cs="Arial"/>
          <w:color w:val="212121"/>
        </w:rPr>
        <w:t>’s</w:t>
      </w:r>
      <w:proofErr w:type="spellEnd"/>
      <w:r>
        <w:rPr>
          <w:rFonts w:ascii="Arial" w:eastAsia="Arial" w:hAnsi="Arial" w:cs="Arial"/>
          <w:color w:val="212121"/>
        </w:rPr>
        <w:t xml:space="preserve"> Speelhoekje verzoekt in dat geval om dit steeds op een respectvolle manier te melden. </w:t>
      </w:r>
    </w:p>
    <w:p w14:paraId="0A425C33" w14:textId="77777777" w:rsidR="00D86D59" w:rsidRDefault="00000000">
      <w:pPr>
        <w:numPr>
          <w:ilvl w:val="0"/>
          <w:numId w:val="8"/>
        </w:numPr>
        <w:spacing w:after="0" w:line="242" w:lineRule="auto"/>
        <w:ind w:hanging="696"/>
      </w:pPr>
      <w:r>
        <w:rPr>
          <w:rFonts w:ascii="Arial" w:eastAsia="Arial" w:hAnsi="Arial" w:cs="Arial"/>
          <w:color w:val="212121"/>
        </w:rPr>
        <w:t xml:space="preserve">Bij het ontbreken van </w:t>
      </w:r>
      <w:proofErr w:type="spellStart"/>
      <w:r>
        <w:rPr>
          <w:rFonts w:ascii="Arial" w:eastAsia="Arial" w:hAnsi="Arial" w:cs="Arial"/>
          <w:color w:val="212121"/>
        </w:rPr>
        <w:t>èèn</w:t>
      </w:r>
      <w:proofErr w:type="spellEnd"/>
      <w:r>
        <w:rPr>
          <w:rFonts w:ascii="Arial" w:eastAsia="Arial" w:hAnsi="Arial" w:cs="Arial"/>
          <w:color w:val="212121"/>
        </w:rPr>
        <w:t xml:space="preserve"> of meerdere onderdelen, essentieel of niet, bestaat er geen automatische verplichting tot </w:t>
      </w:r>
      <w:proofErr w:type="gramStart"/>
      <w:r>
        <w:rPr>
          <w:rFonts w:ascii="Arial" w:eastAsia="Arial" w:hAnsi="Arial" w:cs="Arial"/>
          <w:color w:val="212121"/>
        </w:rPr>
        <w:t>( gedeeltelijke</w:t>
      </w:r>
      <w:proofErr w:type="gramEnd"/>
      <w:r>
        <w:rPr>
          <w:rFonts w:ascii="Arial" w:eastAsia="Arial" w:hAnsi="Arial" w:cs="Arial"/>
          <w:color w:val="212121"/>
        </w:rPr>
        <w:t xml:space="preserve">) terugbetaling of andere compensatie. </w:t>
      </w:r>
    </w:p>
    <w:p w14:paraId="2ED7C222" w14:textId="77777777" w:rsidR="00D86D59" w:rsidRDefault="00000000">
      <w:pPr>
        <w:numPr>
          <w:ilvl w:val="0"/>
          <w:numId w:val="8"/>
        </w:numPr>
        <w:spacing w:after="13" w:line="249" w:lineRule="auto"/>
        <w:ind w:hanging="696"/>
      </w:pPr>
      <w:proofErr w:type="gramStart"/>
      <w:r>
        <w:rPr>
          <w:rFonts w:ascii="Arial" w:eastAsia="Arial" w:hAnsi="Arial" w:cs="Arial"/>
          <w:color w:val="212121"/>
        </w:rPr>
        <w:t>Sommige  onderdelen</w:t>
      </w:r>
      <w:proofErr w:type="gramEnd"/>
      <w:r>
        <w:rPr>
          <w:rFonts w:ascii="Arial" w:eastAsia="Arial" w:hAnsi="Arial" w:cs="Arial"/>
          <w:color w:val="212121"/>
        </w:rPr>
        <w:t xml:space="preserve"> zijn uniek en niet langer verkrijgbaar. In geval van verlies kan </w:t>
      </w:r>
    </w:p>
    <w:p w14:paraId="263F4F45" w14:textId="77777777" w:rsidR="00D86D59" w:rsidRDefault="00000000">
      <w:pPr>
        <w:spacing w:after="13" w:line="249" w:lineRule="auto"/>
        <w:ind w:left="2131" w:hanging="10"/>
      </w:pPr>
      <w:proofErr w:type="gramStart"/>
      <w:r>
        <w:rPr>
          <w:rFonts w:ascii="Arial" w:eastAsia="Arial" w:hAnsi="Arial" w:cs="Arial"/>
          <w:color w:val="212121"/>
        </w:rPr>
        <w:t>het</w:t>
      </w:r>
      <w:proofErr w:type="gramEnd"/>
      <w:r>
        <w:rPr>
          <w:rFonts w:ascii="Arial" w:eastAsia="Arial" w:hAnsi="Arial" w:cs="Arial"/>
          <w:color w:val="212121"/>
        </w:rPr>
        <w:t xml:space="preserve"> nodig zijn de volledige set aan te rekenen, al is dit niet het uitgangspunt. </w:t>
      </w:r>
    </w:p>
    <w:p w14:paraId="65D0D764" w14:textId="77777777" w:rsidR="00D86D59" w:rsidRDefault="00000000">
      <w:pPr>
        <w:spacing w:after="0"/>
        <w:ind w:left="2136"/>
      </w:pPr>
      <w:r>
        <w:rPr>
          <w:color w:val="212121"/>
        </w:rPr>
        <w:t xml:space="preserve"> </w:t>
      </w:r>
    </w:p>
    <w:p w14:paraId="17E4028E" w14:textId="77777777" w:rsidR="00D86D59" w:rsidRDefault="00000000">
      <w:pPr>
        <w:spacing w:after="0"/>
        <w:ind w:left="-24"/>
      </w:pPr>
      <w:r>
        <w:rPr>
          <w:color w:val="212121"/>
        </w:rPr>
        <w:t xml:space="preserve"> </w:t>
      </w:r>
    </w:p>
    <w:p w14:paraId="2142B24B" w14:textId="77777777" w:rsidR="00D86D59" w:rsidRDefault="00000000">
      <w:pPr>
        <w:pStyle w:val="Kop3"/>
        <w:ind w:left="2131"/>
      </w:pPr>
      <w:r>
        <w:t xml:space="preserve">10.2 Tarieven </w:t>
      </w:r>
    </w:p>
    <w:p w14:paraId="16BE9D46" w14:textId="587A05B7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>Ontbrekend Lego</w:t>
      </w:r>
      <w:r>
        <w:rPr>
          <w:rFonts w:ascii="Cambria Math" w:eastAsia="Cambria Math" w:hAnsi="Cambria Math" w:cs="Cambria Math"/>
          <w:color w:val="212121"/>
        </w:rPr>
        <w:t>‑</w:t>
      </w:r>
      <w:r>
        <w:rPr>
          <w:rFonts w:ascii="Arial" w:eastAsia="Arial" w:hAnsi="Arial" w:cs="Arial"/>
          <w:color w:val="212121"/>
        </w:rPr>
        <w:t xml:space="preserve">onderdeel: </w:t>
      </w:r>
      <w:r w:rsidR="00CA3ED4">
        <w:rPr>
          <w:rFonts w:ascii="Arial" w:eastAsia="Arial" w:hAnsi="Arial" w:cs="Arial"/>
          <w:color w:val="212121"/>
        </w:rPr>
        <w:t>€1</w:t>
      </w:r>
      <w:r w:rsidR="00A31AFE">
        <w:rPr>
          <w:rFonts w:ascii="Arial" w:eastAsia="Arial" w:hAnsi="Arial" w:cs="Arial"/>
          <w:color w:val="212121"/>
        </w:rPr>
        <w:t>- €2</w:t>
      </w:r>
      <w:r>
        <w:rPr>
          <w:rFonts w:ascii="Arial" w:eastAsia="Arial" w:hAnsi="Arial" w:cs="Arial"/>
          <w:color w:val="212121"/>
        </w:rPr>
        <w:t xml:space="preserve"> per stuk </w:t>
      </w:r>
    </w:p>
    <w:p w14:paraId="29A4387C" w14:textId="77777777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Ontbrekende minifiguur: marktprijs </w:t>
      </w:r>
    </w:p>
    <w:p w14:paraId="1C17AD6A" w14:textId="77777777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Beschadigde onderdelen: vervangwaarde </w:t>
      </w:r>
    </w:p>
    <w:p w14:paraId="5364701B" w14:textId="0A729DE3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Ontbrekend spelonderdeel: </w:t>
      </w:r>
      <w:r w:rsidR="00EF3E2A">
        <w:rPr>
          <w:rFonts w:ascii="Arial" w:eastAsia="Arial" w:hAnsi="Arial" w:cs="Arial"/>
          <w:color w:val="212121"/>
        </w:rPr>
        <w:t>vervangwaarde</w:t>
      </w:r>
    </w:p>
    <w:p w14:paraId="4F2DA947" w14:textId="77777777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Beschadigde kaarten: vervangwaarde per kaart of set </w:t>
      </w:r>
    </w:p>
    <w:p w14:paraId="25C3F118" w14:textId="5C757F97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lastRenderedPageBreak/>
        <w:t xml:space="preserve">Niet proper teruggebracht: </w:t>
      </w:r>
      <w:r w:rsidR="00D70E59">
        <w:rPr>
          <w:rFonts w:ascii="Arial" w:eastAsia="Arial" w:hAnsi="Arial" w:cs="Arial"/>
          <w:color w:val="212121"/>
        </w:rPr>
        <w:t>€</w:t>
      </w:r>
      <w:r w:rsidR="001109E5">
        <w:rPr>
          <w:rFonts w:ascii="Arial" w:eastAsia="Arial" w:hAnsi="Arial" w:cs="Arial"/>
          <w:color w:val="212121"/>
        </w:rPr>
        <w:t>7,50</w:t>
      </w:r>
      <w:r>
        <w:rPr>
          <w:rFonts w:ascii="Arial" w:eastAsia="Arial" w:hAnsi="Arial" w:cs="Arial"/>
          <w:color w:val="212121"/>
        </w:rPr>
        <w:t xml:space="preserve"> </w:t>
      </w:r>
    </w:p>
    <w:p w14:paraId="6904F990" w14:textId="77777777" w:rsidR="00D86D59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Niet gesorteerd (Lego): sorteerkost </w:t>
      </w:r>
    </w:p>
    <w:p w14:paraId="7EE6ECF7" w14:textId="77777777" w:rsidR="00D86D59" w:rsidRPr="00B0486C" w:rsidRDefault="00000000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 xml:space="preserve">Onherstelbare schade: vervangwaarde van volledige set/spel </w:t>
      </w:r>
    </w:p>
    <w:p w14:paraId="5F54CE50" w14:textId="4B74D754" w:rsidR="00B0486C" w:rsidRDefault="00B0486C">
      <w:pPr>
        <w:numPr>
          <w:ilvl w:val="0"/>
          <w:numId w:val="9"/>
        </w:numPr>
        <w:spacing w:after="13" w:line="249" w:lineRule="auto"/>
        <w:ind w:hanging="696"/>
      </w:pPr>
      <w:r>
        <w:rPr>
          <w:rFonts w:ascii="Arial" w:eastAsia="Arial" w:hAnsi="Arial" w:cs="Arial"/>
          <w:color w:val="212121"/>
        </w:rPr>
        <w:t>Ontbrekende/beschadigde doos</w:t>
      </w:r>
      <w:r w:rsidR="002B7AE3">
        <w:rPr>
          <w:rFonts w:ascii="Arial" w:eastAsia="Arial" w:hAnsi="Arial" w:cs="Arial"/>
          <w:color w:val="212121"/>
        </w:rPr>
        <w:t xml:space="preserve"> (Lego/</w:t>
      </w:r>
      <w:r w:rsidR="009675C6">
        <w:rPr>
          <w:rFonts w:ascii="Arial" w:eastAsia="Arial" w:hAnsi="Arial" w:cs="Arial"/>
          <w:color w:val="212121"/>
        </w:rPr>
        <w:t xml:space="preserve">spellen): </w:t>
      </w:r>
      <w:r w:rsidR="00D70E59">
        <w:rPr>
          <w:rFonts w:ascii="Arial" w:eastAsia="Arial" w:hAnsi="Arial" w:cs="Arial"/>
          <w:color w:val="212121"/>
        </w:rPr>
        <w:t>€10</w:t>
      </w:r>
    </w:p>
    <w:p w14:paraId="7C1DAFE5" w14:textId="77777777" w:rsidR="00D86D59" w:rsidRDefault="00000000">
      <w:pPr>
        <w:spacing w:after="386"/>
        <w:ind w:left="1416"/>
      </w:pPr>
      <w:r>
        <w:rPr>
          <w:color w:val="212121"/>
        </w:rPr>
        <w:t xml:space="preserve"> </w:t>
      </w:r>
    </w:p>
    <w:p w14:paraId="19F1E140" w14:textId="7DCCC5B0" w:rsidR="00D86D59" w:rsidRDefault="003764F4">
      <w:pPr>
        <w:pStyle w:val="Kop2"/>
        <w:spacing w:after="186"/>
        <w:ind w:left="1411"/>
      </w:pPr>
      <w:r>
        <w:t>Artikel 11 - Laattijdige teruggave en niet-teruggave</w:t>
      </w:r>
      <w:r>
        <w:rPr>
          <w:rFonts w:ascii="Calibri" w:eastAsia="Calibri" w:hAnsi="Calibri" w:cs="Calibri"/>
          <w:b w:val="0"/>
          <w:color w:val="212121"/>
          <w:sz w:val="30"/>
        </w:rPr>
        <w:t xml:space="preserve"> </w:t>
      </w:r>
    </w:p>
    <w:p w14:paraId="6F5B0DDE" w14:textId="77777777" w:rsidR="00D86D59" w:rsidRDefault="00000000">
      <w:pPr>
        <w:numPr>
          <w:ilvl w:val="0"/>
          <w:numId w:val="10"/>
        </w:numPr>
        <w:spacing w:after="4" w:line="251" w:lineRule="auto"/>
        <w:ind w:hanging="360"/>
      </w:pPr>
      <w:r>
        <w:rPr>
          <w:rFonts w:ascii="Arial" w:eastAsia="Arial" w:hAnsi="Arial" w:cs="Arial"/>
        </w:rPr>
        <w:t>Bij laattijdige teruggave wordt automatisch een extra week huur aangerekend.</w:t>
      </w:r>
      <w:r>
        <w:rPr>
          <w:color w:val="212121"/>
        </w:rPr>
        <w:t xml:space="preserve"> </w:t>
      </w:r>
    </w:p>
    <w:p w14:paraId="132FF1A4" w14:textId="77777777" w:rsidR="00D86D59" w:rsidRDefault="00000000">
      <w:pPr>
        <w:numPr>
          <w:ilvl w:val="0"/>
          <w:numId w:val="10"/>
        </w:numPr>
        <w:spacing w:after="4" w:line="251" w:lineRule="auto"/>
        <w:ind w:hanging="360"/>
      </w:pPr>
      <w:r>
        <w:rPr>
          <w:rFonts w:ascii="Arial" w:eastAsia="Arial" w:hAnsi="Arial" w:cs="Arial"/>
        </w:rPr>
        <w:t>Na 7 dagen kan er een volledige vervangwaarde worden aangerekend.</w:t>
      </w:r>
      <w:r>
        <w:rPr>
          <w:color w:val="212121"/>
        </w:rPr>
        <w:t xml:space="preserve"> </w:t>
      </w:r>
    </w:p>
    <w:p w14:paraId="3155DAF3" w14:textId="5526262F" w:rsidR="00D86D59" w:rsidRDefault="00000000">
      <w:pPr>
        <w:numPr>
          <w:ilvl w:val="0"/>
          <w:numId w:val="10"/>
        </w:numPr>
        <w:spacing w:after="218" w:line="251" w:lineRule="auto"/>
        <w:ind w:hanging="360"/>
      </w:pPr>
      <w:r>
        <w:rPr>
          <w:rFonts w:ascii="Arial" w:eastAsia="Arial" w:hAnsi="Arial" w:cs="Arial"/>
        </w:rPr>
        <w:t xml:space="preserve">Het niet terugbrengen van een set na het verstrijken van de huurperiode kan worden beschouwd als diefstal. In dat geval behoudt </w:t>
      </w:r>
      <w:proofErr w:type="spellStart"/>
      <w:r>
        <w:rPr>
          <w:rFonts w:ascii="Arial" w:eastAsia="Arial" w:hAnsi="Arial" w:cs="Arial"/>
        </w:rPr>
        <w:t>O</w:t>
      </w:r>
      <w:r w:rsidR="003764F4">
        <w:rPr>
          <w:rFonts w:ascii="Arial" w:eastAsia="Arial" w:hAnsi="Arial" w:cs="Arial"/>
        </w:rPr>
        <w:t>NBE</w:t>
      </w:r>
      <w:r>
        <w:rPr>
          <w:rFonts w:ascii="Arial" w:eastAsia="Arial" w:hAnsi="Arial" w:cs="Arial"/>
        </w:rPr>
        <w:t>’s</w:t>
      </w:r>
      <w:proofErr w:type="spellEnd"/>
      <w:r>
        <w:rPr>
          <w:rFonts w:ascii="Arial" w:eastAsia="Arial" w:hAnsi="Arial" w:cs="Arial"/>
        </w:rPr>
        <w:t xml:space="preserve"> Speelhoekje zich het recht voor om aangifte te doen bij de bevoegde instanties.</w:t>
      </w:r>
      <w:r>
        <w:rPr>
          <w:color w:val="212121"/>
        </w:rPr>
        <w:t xml:space="preserve"> </w:t>
      </w:r>
    </w:p>
    <w:p w14:paraId="45BD62DC" w14:textId="77777777" w:rsidR="00D86D59" w:rsidRDefault="00000000">
      <w:pPr>
        <w:spacing w:after="242"/>
        <w:ind w:left="1416"/>
      </w:pPr>
      <w:r>
        <w:rPr>
          <w:color w:val="212121"/>
        </w:rPr>
        <w:t xml:space="preserve"> </w:t>
      </w:r>
    </w:p>
    <w:p w14:paraId="0D866FCF" w14:textId="6B482B71" w:rsidR="00D86D59" w:rsidRDefault="00055BD0">
      <w:pPr>
        <w:pStyle w:val="Kop2"/>
        <w:spacing w:after="214"/>
        <w:ind w:left="1411"/>
      </w:pPr>
      <w:r>
        <w:rPr>
          <w:color w:val="212121"/>
        </w:rPr>
        <w:t xml:space="preserve">Artikel 12 - </w:t>
      </w:r>
      <w:proofErr w:type="spellStart"/>
      <w:r>
        <w:rPr>
          <w:color w:val="212121"/>
        </w:rPr>
        <w:t>Annulatie</w:t>
      </w:r>
      <w:proofErr w:type="spellEnd"/>
      <w:r>
        <w:rPr>
          <w:color w:val="212121"/>
        </w:rPr>
        <w:t xml:space="preserve"> </w:t>
      </w:r>
    </w:p>
    <w:p w14:paraId="797C2286" w14:textId="77777777" w:rsidR="00D86D59" w:rsidRDefault="00000000">
      <w:pPr>
        <w:numPr>
          <w:ilvl w:val="0"/>
          <w:numId w:val="11"/>
        </w:numPr>
        <w:spacing w:after="13" w:line="249" w:lineRule="auto"/>
        <w:ind w:hanging="360"/>
      </w:pPr>
      <w:r>
        <w:rPr>
          <w:rFonts w:ascii="Arial" w:eastAsia="Arial" w:hAnsi="Arial" w:cs="Arial"/>
          <w:color w:val="212121"/>
        </w:rPr>
        <w:t xml:space="preserve">Gratis tot 7 kalenderdagen vooraf. </w:t>
      </w:r>
    </w:p>
    <w:p w14:paraId="2A457614" w14:textId="77777777" w:rsidR="00D86D59" w:rsidRDefault="00000000">
      <w:pPr>
        <w:numPr>
          <w:ilvl w:val="0"/>
          <w:numId w:val="11"/>
        </w:numPr>
        <w:spacing w:after="13" w:line="249" w:lineRule="auto"/>
        <w:ind w:hanging="360"/>
      </w:pPr>
      <w:r>
        <w:rPr>
          <w:rFonts w:ascii="Arial" w:eastAsia="Arial" w:hAnsi="Arial" w:cs="Arial"/>
          <w:color w:val="212121"/>
        </w:rPr>
        <w:t xml:space="preserve">Binnen 7 dagen forfaitaire kost. </w:t>
      </w:r>
    </w:p>
    <w:p w14:paraId="45CF996F" w14:textId="77777777" w:rsidR="00D86D59" w:rsidRDefault="00000000">
      <w:pPr>
        <w:numPr>
          <w:ilvl w:val="0"/>
          <w:numId w:val="11"/>
        </w:numPr>
        <w:spacing w:after="13" w:line="249" w:lineRule="auto"/>
        <w:ind w:hanging="360"/>
      </w:pPr>
      <w:r>
        <w:rPr>
          <w:rFonts w:ascii="Arial" w:eastAsia="Arial" w:hAnsi="Arial" w:cs="Arial"/>
          <w:color w:val="212121"/>
        </w:rPr>
        <w:t xml:space="preserve">Overmacht door ondernemer → volledige terugbetaling </w:t>
      </w:r>
    </w:p>
    <w:p w14:paraId="483E0BB1" w14:textId="77777777" w:rsidR="00D86D59" w:rsidRDefault="00000000">
      <w:pPr>
        <w:spacing w:after="405"/>
        <w:ind w:left="-24"/>
      </w:pPr>
      <w:r>
        <w:rPr>
          <w:rFonts w:ascii="Arial" w:eastAsia="Arial" w:hAnsi="Arial" w:cs="Arial"/>
          <w:color w:val="212121"/>
        </w:rPr>
        <w:t xml:space="preserve"> </w:t>
      </w:r>
    </w:p>
    <w:p w14:paraId="0F537360" w14:textId="08779F04" w:rsidR="00D86D59" w:rsidRDefault="00000000">
      <w:pPr>
        <w:pStyle w:val="Kop3"/>
        <w:spacing w:after="112"/>
        <w:ind w:left="1066"/>
      </w:pPr>
      <w:r>
        <w:rPr>
          <w:color w:val="000000"/>
          <w:sz w:val="26"/>
        </w:rPr>
        <w:t xml:space="preserve">      </w:t>
      </w:r>
      <w:r w:rsidR="00055BD0">
        <w:rPr>
          <w:color w:val="000000"/>
          <w:sz w:val="26"/>
        </w:rPr>
        <w:t xml:space="preserve">Artikel </w:t>
      </w:r>
      <w:r>
        <w:rPr>
          <w:color w:val="000000"/>
          <w:sz w:val="26"/>
        </w:rPr>
        <w:t>13</w:t>
      </w:r>
      <w:r w:rsidR="00055BD0">
        <w:rPr>
          <w:color w:val="000000"/>
          <w:sz w:val="26"/>
        </w:rPr>
        <w:t xml:space="preserve"> -</w:t>
      </w:r>
      <w:r>
        <w:rPr>
          <w:color w:val="000000"/>
          <w:sz w:val="26"/>
        </w:rPr>
        <w:t xml:space="preserve"> Weigering van verhuur</w:t>
      </w:r>
      <w:r>
        <w:rPr>
          <w:rFonts w:ascii="Calibri" w:eastAsia="Calibri" w:hAnsi="Calibri" w:cs="Calibri"/>
          <w:b w:val="0"/>
          <w:sz w:val="30"/>
        </w:rPr>
        <w:t xml:space="preserve"> </w:t>
      </w:r>
    </w:p>
    <w:p w14:paraId="0F7DD6D6" w14:textId="71E31749" w:rsidR="00D86D59" w:rsidRDefault="00000000">
      <w:pPr>
        <w:spacing w:after="248" w:line="251" w:lineRule="auto"/>
        <w:ind w:left="2134" w:hanging="10"/>
      </w:pPr>
      <w:proofErr w:type="spellStart"/>
      <w:r>
        <w:rPr>
          <w:rFonts w:ascii="Arial" w:eastAsia="Arial" w:hAnsi="Arial" w:cs="Arial"/>
        </w:rPr>
        <w:t>O</w:t>
      </w:r>
      <w:r w:rsidR="00AD4B05">
        <w:rPr>
          <w:rFonts w:ascii="Arial" w:eastAsia="Arial" w:hAnsi="Arial" w:cs="Arial"/>
        </w:rPr>
        <w:t>NBE</w:t>
      </w:r>
      <w:r>
        <w:rPr>
          <w:rFonts w:ascii="Arial" w:eastAsia="Arial" w:hAnsi="Arial" w:cs="Arial"/>
        </w:rPr>
        <w:t>’s</w:t>
      </w:r>
      <w:proofErr w:type="spellEnd"/>
      <w:r>
        <w:rPr>
          <w:rFonts w:ascii="Arial" w:eastAsia="Arial" w:hAnsi="Arial" w:cs="Arial"/>
        </w:rPr>
        <w:t xml:space="preserve"> Speelhoekje behoudt zich het recht voor om een verhuur te weigeren aan personen die in het verleden de algemene voorwaarden niet correct hebben nageleefd</w:t>
      </w:r>
      <w:r>
        <w:rPr>
          <w:color w:val="212121"/>
        </w:rPr>
        <w:t xml:space="preserve"> </w:t>
      </w:r>
    </w:p>
    <w:p w14:paraId="69A7829E" w14:textId="0F20B94E" w:rsidR="00D86D59" w:rsidRDefault="00055BD0" w:rsidP="00055BD0">
      <w:pPr>
        <w:spacing w:after="0"/>
        <w:ind w:left="1416"/>
      </w:pPr>
      <w:r>
        <w:rPr>
          <w:rFonts w:ascii="Arial" w:eastAsia="Arial" w:hAnsi="Arial" w:cs="Arial"/>
          <w:b/>
          <w:color w:val="212121"/>
          <w:sz w:val="26"/>
        </w:rPr>
        <w:t xml:space="preserve">Artikel 14 - Verzekering </w:t>
      </w:r>
    </w:p>
    <w:p w14:paraId="5A4ACE0D" w14:textId="77777777" w:rsidR="00D86D59" w:rsidRDefault="00000000">
      <w:pPr>
        <w:spacing w:after="0"/>
        <w:ind w:left="1416"/>
      </w:pPr>
      <w:r>
        <w:rPr>
          <w:rFonts w:ascii="Arial" w:eastAsia="Arial" w:hAnsi="Arial" w:cs="Arial"/>
          <w:b/>
          <w:color w:val="212121"/>
          <w:sz w:val="26"/>
        </w:rPr>
        <w:t xml:space="preserve"> </w:t>
      </w:r>
    </w:p>
    <w:p w14:paraId="02CF9CB9" w14:textId="77777777" w:rsidR="00D86D59" w:rsidRDefault="00000000">
      <w:pPr>
        <w:spacing w:after="13" w:line="249" w:lineRule="auto"/>
        <w:ind w:left="1426" w:hanging="10"/>
      </w:pPr>
      <w:r>
        <w:rPr>
          <w:color w:val="212121"/>
        </w:rPr>
        <w:t xml:space="preserve">      </w:t>
      </w:r>
      <w:r>
        <w:rPr>
          <w:rFonts w:ascii="Arial" w:eastAsia="Arial" w:hAnsi="Arial" w:cs="Arial"/>
          <w:color w:val="212121"/>
        </w:rPr>
        <w:t xml:space="preserve">  Indien van toepassing gelden de voorwaarden van de afgesloten verzekering. </w:t>
      </w:r>
    </w:p>
    <w:p w14:paraId="71BC0A12" w14:textId="77777777" w:rsidR="00D86D59" w:rsidRDefault="00000000">
      <w:pPr>
        <w:spacing w:after="16"/>
        <w:ind w:left="1416"/>
      </w:pPr>
      <w:r>
        <w:rPr>
          <w:rFonts w:ascii="Arial" w:eastAsia="Arial" w:hAnsi="Arial" w:cs="Arial"/>
          <w:color w:val="212121"/>
        </w:rPr>
        <w:t xml:space="preserve"> </w:t>
      </w:r>
    </w:p>
    <w:p w14:paraId="55DB3C77" w14:textId="3420D0BB" w:rsidR="00D86D59" w:rsidRDefault="00E91D43" w:rsidP="00E91D43">
      <w:pPr>
        <w:spacing w:after="0"/>
        <w:ind w:left="1426"/>
      </w:pPr>
      <w:r>
        <w:rPr>
          <w:rFonts w:ascii="Arial" w:eastAsia="Arial" w:hAnsi="Arial" w:cs="Arial"/>
          <w:b/>
          <w:color w:val="212121"/>
          <w:sz w:val="26"/>
        </w:rPr>
        <w:t xml:space="preserve">Artikel 15 - Aansprakelijkheid </w:t>
      </w:r>
    </w:p>
    <w:p w14:paraId="56AB8F99" w14:textId="77777777" w:rsidR="00D86D59" w:rsidRDefault="00000000">
      <w:pPr>
        <w:spacing w:after="0"/>
        <w:ind w:left="1416"/>
      </w:pPr>
      <w:r>
        <w:rPr>
          <w:rFonts w:ascii="Arial" w:eastAsia="Arial" w:hAnsi="Arial" w:cs="Arial"/>
          <w:b/>
          <w:color w:val="212121"/>
          <w:sz w:val="26"/>
        </w:rPr>
        <w:t xml:space="preserve"> </w:t>
      </w:r>
    </w:p>
    <w:p w14:paraId="0EB0CFC7" w14:textId="77777777" w:rsidR="00D86D59" w:rsidRDefault="00000000">
      <w:pPr>
        <w:spacing w:after="13" w:line="249" w:lineRule="auto"/>
        <w:ind w:left="1426" w:hanging="10"/>
      </w:pPr>
      <w:r>
        <w:rPr>
          <w:color w:val="212121"/>
        </w:rPr>
        <w:t xml:space="preserve">        </w:t>
      </w:r>
      <w:r>
        <w:rPr>
          <w:rFonts w:ascii="Arial" w:eastAsia="Arial" w:hAnsi="Arial" w:cs="Arial"/>
          <w:color w:val="212121"/>
        </w:rPr>
        <w:t xml:space="preserve">De ondernemer is niet aansprakelijk voor ongevallen of schade door verkeerd gebruik. </w:t>
      </w:r>
    </w:p>
    <w:p w14:paraId="301FCE0D" w14:textId="77777777" w:rsidR="00D86D59" w:rsidRDefault="00000000">
      <w:pPr>
        <w:spacing w:after="16"/>
        <w:ind w:left="1416"/>
      </w:pPr>
      <w:r>
        <w:rPr>
          <w:rFonts w:ascii="Arial" w:eastAsia="Arial" w:hAnsi="Arial" w:cs="Arial"/>
          <w:color w:val="212121"/>
        </w:rPr>
        <w:t xml:space="preserve"> </w:t>
      </w:r>
    </w:p>
    <w:p w14:paraId="4F308A82" w14:textId="3043501A" w:rsidR="00D86D59" w:rsidRDefault="00E91D43">
      <w:pPr>
        <w:pStyle w:val="Kop2"/>
        <w:spacing w:after="180"/>
        <w:ind w:left="1411"/>
      </w:pPr>
      <w:r>
        <w:rPr>
          <w:color w:val="212121"/>
        </w:rPr>
        <w:t>Artikel 16</w:t>
      </w:r>
      <w:r w:rsidR="00AD4B05">
        <w:rPr>
          <w:color w:val="212121"/>
        </w:rPr>
        <w:t xml:space="preserve"> -</w:t>
      </w:r>
      <w:r>
        <w:rPr>
          <w:color w:val="212121"/>
        </w:rPr>
        <w:t xml:space="preserve"> Privacy </w:t>
      </w:r>
    </w:p>
    <w:p w14:paraId="143E8980" w14:textId="77777777" w:rsidR="00D86D59" w:rsidRDefault="00000000">
      <w:pPr>
        <w:spacing w:after="209" w:line="251" w:lineRule="auto"/>
        <w:ind w:left="1411" w:hanging="10"/>
      </w:pPr>
      <w:r>
        <w:rPr>
          <w:rFonts w:ascii="Arial" w:eastAsia="Arial" w:hAnsi="Arial" w:cs="Arial"/>
        </w:rPr>
        <w:t>Bij een huuraanvraag worden bepaalde persoonsgegevens opgevraagd. Deze gegevens worden uitsluitend gebruikt voor de administratieve afhandeling van de huur en worden nooit doorgegeven aan derden.</w:t>
      </w:r>
      <w:r>
        <w:rPr>
          <w:color w:val="212121"/>
        </w:rPr>
        <w:t xml:space="preserve"> </w:t>
      </w:r>
    </w:p>
    <w:p w14:paraId="3E2DB909" w14:textId="77777777" w:rsidR="00D86D59" w:rsidRDefault="00000000">
      <w:pPr>
        <w:spacing w:after="4" w:line="251" w:lineRule="auto"/>
        <w:ind w:left="1411" w:hanging="10"/>
      </w:pPr>
      <w:r>
        <w:rPr>
          <w:rFonts w:ascii="Arial" w:eastAsia="Arial" w:hAnsi="Arial" w:cs="Arial"/>
        </w:rPr>
        <w:t xml:space="preserve">Meer informatie hierover is terug te vinden op de pagina Privacy Policy </w:t>
      </w:r>
    </w:p>
    <w:p w14:paraId="7B205752" w14:textId="77777777" w:rsidR="00D86D59" w:rsidRDefault="00000000">
      <w:pPr>
        <w:spacing w:after="16"/>
        <w:ind w:left="2124"/>
      </w:pPr>
      <w:r>
        <w:rPr>
          <w:rFonts w:ascii="Arial" w:eastAsia="Arial" w:hAnsi="Arial" w:cs="Arial"/>
        </w:rPr>
        <w:t xml:space="preserve"> </w:t>
      </w:r>
    </w:p>
    <w:p w14:paraId="22C2E8D1" w14:textId="01E3B2C5" w:rsidR="00D86D59" w:rsidRDefault="00AD4B05">
      <w:pPr>
        <w:spacing w:after="0"/>
        <w:ind w:left="1411" w:hanging="10"/>
      </w:pPr>
      <w:r>
        <w:rPr>
          <w:rFonts w:ascii="Arial" w:eastAsia="Arial" w:hAnsi="Arial" w:cs="Arial"/>
          <w:b/>
          <w:sz w:val="26"/>
        </w:rPr>
        <w:t>Artikel 17 - wijzingen aan de algemene voorwaarden.</w:t>
      </w:r>
      <w:r>
        <w:rPr>
          <w:rFonts w:ascii="Arial" w:eastAsia="Arial" w:hAnsi="Arial" w:cs="Arial"/>
        </w:rPr>
        <w:t xml:space="preserve"> </w:t>
      </w:r>
    </w:p>
    <w:p w14:paraId="2A6A4F80" w14:textId="77777777" w:rsidR="00D86D59" w:rsidRDefault="00000000">
      <w:pPr>
        <w:spacing w:after="0"/>
        <w:ind w:left="1416"/>
      </w:pPr>
      <w:r>
        <w:rPr>
          <w:rFonts w:ascii="Arial" w:eastAsia="Arial" w:hAnsi="Arial" w:cs="Arial"/>
        </w:rPr>
        <w:t xml:space="preserve"> </w:t>
      </w:r>
    </w:p>
    <w:p w14:paraId="4B78B678" w14:textId="3A6D11CE" w:rsidR="00D86D59" w:rsidRDefault="00000000">
      <w:pPr>
        <w:spacing w:after="4" w:line="251" w:lineRule="auto"/>
        <w:ind w:left="1411" w:hanging="10"/>
      </w:pPr>
      <w:proofErr w:type="spellStart"/>
      <w:r>
        <w:rPr>
          <w:rFonts w:ascii="Arial" w:eastAsia="Arial" w:hAnsi="Arial" w:cs="Arial"/>
        </w:rPr>
        <w:t>O</w:t>
      </w:r>
      <w:r w:rsidR="00AD4B05">
        <w:rPr>
          <w:rFonts w:ascii="Arial" w:eastAsia="Arial" w:hAnsi="Arial" w:cs="Arial"/>
        </w:rPr>
        <w:t>NBE</w:t>
      </w:r>
      <w:r>
        <w:rPr>
          <w:rFonts w:ascii="Arial" w:eastAsia="Arial" w:hAnsi="Arial" w:cs="Arial"/>
        </w:rPr>
        <w:t>’s</w:t>
      </w:r>
      <w:proofErr w:type="spellEnd"/>
      <w:r>
        <w:rPr>
          <w:rFonts w:ascii="Arial" w:eastAsia="Arial" w:hAnsi="Arial" w:cs="Arial"/>
        </w:rPr>
        <w:t xml:space="preserve"> Speelhoekje behoudt zich het recht voor om deze algemene voorwaarden op elk moment te wijzigen. De meest recente versie is steeds van toepassing en beschikbaar via de website. </w:t>
      </w:r>
      <w:r>
        <w:rPr>
          <w:rFonts w:ascii="Arial" w:eastAsia="Arial" w:hAnsi="Arial" w:cs="Arial"/>
          <w:b/>
          <w:color w:val="212121"/>
          <w:sz w:val="26"/>
        </w:rPr>
        <w:t xml:space="preserve"> </w:t>
      </w:r>
    </w:p>
    <w:p w14:paraId="70FCF2AE" w14:textId="77777777" w:rsidR="00D86D59" w:rsidRDefault="00000000">
      <w:pPr>
        <w:spacing w:after="16"/>
        <w:ind w:left="1416"/>
      </w:pPr>
      <w:r>
        <w:rPr>
          <w:rFonts w:ascii="Arial" w:eastAsia="Arial" w:hAnsi="Arial" w:cs="Arial"/>
          <w:color w:val="212121"/>
        </w:rPr>
        <w:t xml:space="preserve"> </w:t>
      </w:r>
    </w:p>
    <w:p w14:paraId="32F6FC4A" w14:textId="3FD8A861" w:rsidR="00D86D59" w:rsidRDefault="00AD4B05">
      <w:pPr>
        <w:pStyle w:val="Kop2"/>
        <w:ind w:left="1411"/>
      </w:pPr>
      <w:r>
        <w:rPr>
          <w:color w:val="212121"/>
        </w:rPr>
        <w:t>Artikel 18</w:t>
      </w:r>
      <w:r w:rsidR="000E2BD4">
        <w:rPr>
          <w:color w:val="212121"/>
        </w:rPr>
        <w:t xml:space="preserve"> </w:t>
      </w:r>
      <w:proofErr w:type="gramStart"/>
      <w:r w:rsidR="000E2BD4">
        <w:rPr>
          <w:color w:val="212121"/>
        </w:rPr>
        <w:t xml:space="preserve">- </w:t>
      </w:r>
      <w:r>
        <w:rPr>
          <w:color w:val="212121"/>
        </w:rPr>
        <w:t xml:space="preserve"> Toepasselijk</w:t>
      </w:r>
      <w:proofErr w:type="gramEnd"/>
      <w:r>
        <w:rPr>
          <w:color w:val="212121"/>
        </w:rPr>
        <w:t xml:space="preserve"> recht </w:t>
      </w:r>
    </w:p>
    <w:p w14:paraId="48397F1F" w14:textId="77777777" w:rsidR="00D86D59" w:rsidRDefault="00000000">
      <w:pPr>
        <w:spacing w:after="0"/>
        <w:ind w:left="1416"/>
      </w:pPr>
      <w:r>
        <w:rPr>
          <w:rFonts w:ascii="Arial" w:eastAsia="Arial" w:hAnsi="Arial" w:cs="Arial"/>
          <w:b/>
          <w:color w:val="212121"/>
          <w:sz w:val="26"/>
        </w:rPr>
        <w:t xml:space="preserve"> </w:t>
      </w:r>
    </w:p>
    <w:p w14:paraId="60CE92BD" w14:textId="0B1F869B" w:rsidR="00D86D59" w:rsidRDefault="00000000">
      <w:pPr>
        <w:spacing w:after="13" w:line="249" w:lineRule="auto"/>
        <w:ind w:left="1426" w:right="1019" w:hanging="10"/>
      </w:pPr>
      <w:r>
        <w:rPr>
          <w:rFonts w:ascii="Arial" w:eastAsia="Arial" w:hAnsi="Arial" w:cs="Arial"/>
          <w:color w:val="212121"/>
        </w:rPr>
        <w:lastRenderedPageBreak/>
        <w:t xml:space="preserve"> Belgische recht is van toepassing op deze algemene voorwaarden.        Geschillen vallen onder de bevoegdheid van de bevoegde Belgische banken. </w:t>
      </w:r>
    </w:p>
    <w:p w14:paraId="6FE04BA0" w14:textId="77777777" w:rsidR="00D86D59" w:rsidRDefault="00000000">
      <w:pPr>
        <w:spacing w:after="0"/>
        <w:ind w:left="1416"/>
      </w:pPr>
      <w:r>
        <w:rPr>
          <w:color w:val="212121"/>
        </w:rPr>
        <w:t xml:space="preserve"> </w:t>
      </w:r>
    </w:p>
    <w:p w14:paraId="0AC239B5" w14:textId="77777777" w:rsidR="00D86D59" w:rsidRDefault="00000000">
      <w:pPr>
        <w:spacing w:after="0"/>
        <w:ind w:left="-24"/>
      </w:pPr>
      <w:r>
        <w:rPr>
          <w:color w:val="212121"/>
        </w:rPr>
        <w:t xml:space="preserve"> </w:t>
      </w:r>
    </w:p>
    <w:p w14:paraId="582C7C8A" w14:textId="77777777" w:rsidR="00D86D59" w:rsidRDefault="00000000">
      <w:pPr>
        <w:spacing w:after="0"/>
        <w:ind w:left="1416"/>
        <w:jc w:val="both"/>
      </w:pPr>
      <w:r>
        <w:rPr>
          <w:color w:val="212121"/>
        </w:rPr>
        <w:t xml:space="preserve"> </w:t>
      </w:r>
    </w:p>
    <w:sectPr w:rsidR="00D86D59" w:rsidSect="00AC692E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5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6C1B" w14:textId="77777777" w:rsidR="008D529A" w:rsidRDefault="008D529A">
      <w:pPr>
        <w:spacing w:after="0" w:line="240" w:lineRule="auto"/>
      </w:pPr>
      <w:r>
        <w:separator/>
      </w:r>
    </w:p>
  </w:endnote>
  <w:endnote w:type="continuationSeparator" w:id="0">
    <w:p w14:paraId="2C9E9F4A" w14:textId="77777777" w:rsidR="008D529A" w:rsidRDefault="008D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2192" w14:textId="77777777" w:rsidR="00D86D59" w:rsidRDefault="00000000">
    <w:pPr>
      <w:spacing w:after="0"/>
      <w:ind w:left="1416" w:right="-104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91C58E" wp14:editId="72549E31">
              <wp:simplePos x="0" y="0"/>
              <wp:positionH relativeFrom="page">
                <wp:posOffset>6901943</wp:posOffset>
              </wp:positionH>
              <wp:positionV relativeFrom="page">
                <wp:posOffset>10148316</wp:posOffset>
              </wp:positionV>
              <wp:extent cx="419100" cy="6096"/>
              <wp:effectExtent l="0" t="0" r="0" b="0"/>
              <wp:wrapSquare wrapText="bothSides"/>
              <wp:docPr id="6822" name="Group 6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6096"/>
                        <a:chOff x="0" y="0"/>
                        <a:chExt cx="419100" cy="6096"/>
                      </a:xfrm>
                    </wpg:grpSpPr>
                    <wps:wsp>
                      <wps:cNvPr id="7012" name="Shape 7012"/>
                      <wps:cNvSpPr/>
                      <wps:spPr>
                        <a:xfrm>
                          <a:off x="0" y="0"/>
                          <a:ext cx="419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0" h="9144">
                              <a:moveTo>
                                <a:pt x="0" y="0"/>
                              </a:moveTo>
                              <a:lnTo>
                                <a:pt x="419100" y="0"/>
                              </a:lnTo>
                              <a:lnTo>
                                <a:pt x="419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22" style="width:33pt;height:0.47998pt;position:absolute;mso-position-horizontal-relative:page;mso-position-horizontal:absolute;margin-left:543.46pt;mso-position-vertical-relative:page;margin-top:799.08pt;" coordsize="4191,60">
              <v:shape id="Shape 7013" style="position:absolute;width:4191;height:91;left:0;top:0;" coordsize="419100,9144" path="m0,0l419100,0l419100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  <w:r>
      <w:rPr>
        <w:sz w:val="24"/>
      </w:rPr>
      <w:tab/>
    </w:r>
  </w:p>
  <w:p w14:paraId="4A29D7B9" w14:textId="77777777" w:rsidR="00D86D59" w:rsidRDefault="00000000">
    <w:pPr>
      <w:spacing w:after="0"/>
      <w:ind w:right="-78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E97132"/>
        <w:sz w:val="24"/>
      </w:rPr>
      <w:t>1</w:t>
    </w:r>
    <w:r>
      <w:rPr>
        <w:color w:val="E97132"/>
        <w:sz w:val="24"/>
      </w:rPr>
      <w:fldChar w:fldCharType="end"/>
    </w:r>
    <w:r>
      <w:rPr>
        <w:color w:val="E97132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D512" w14:textId="77777777" w:rsidR="00D86D59" w:rsidRDefault="00000000">
    <w:pPr>
      <w:spacing w:after="0"/>
      <w:ind w:left="1416" w:right="-104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45B430" wp14:editId="141E6EFB">
              <wp:simplePos x="0" y="0"/>
              <wp:positionH relativeFrom="page">
                <wp:posOffset>6901943</wp:posOffset>
              </wp:positionH>
              <wp:positionV relativeFrom="page">
                <wp:posOffset>10148316</wp:posOffset>
              </wp:positionV>
              <wp:extent cx="419100" cy="6096"/>
              <wp:effectExtent l="0" t="0" r="0" b="0"/>
              <wp:wrapSquare wrapText="bothSides"/>
              <wp:docPr id="6809" name="Group 6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6096"/>
                        <a:chOff x="0" y="0"/>
                        <a:chExt cx="419100" cy="6096"/>
                      </a:xfrm>
                    </wpg:grpSpPr>
                    <wps:wsp>
                      <wps:cNvPr id="7010" name="Shape 7010"/>
                      <wps:cNvSpPr/>
                      <wps:spPr>
                        <a:xfrm>
                          <a:off x="0" y="0"/>
                          <a:ext cx="419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0" h="9144">
                              <a:moveTo>
                                <a:pt x="0" y="0"/>
                              </a:moveTo>
                              <a:lnTo>
                                <a:pt x="419100" y="0"/>
                              </a:lnTo>
                              <a:lnTo>
                                <a:pt x="419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809" style="width:33pt;height:0.47998pt;position:absolute;mso-position-horizontal-relative:page;mso-position-horizontal:absolute;margin-left:543.46pt;mso-position-vertical-relative:page;margin-top:799.08pt;" coordsize="4191,60">
              <v:shape id="Shape 7011" style="position:absolute;width:4191;height:91;left:0;top:0;" coordsize="419100,9144" path="m0,0l419100,0l419100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  <w:r>
      <w:rPr>
        <w:sz w:val="24"/>
      </w:rPr>
      <w:tab/>
    </w:r>
  </w:p>
  <w:p w14:paraId="74C9C12B" w14:textId="77777777" w:rsidR="00D86D59" w:rsidRDefault="00000000">
    <w:pPr>
      <w:spacing w:after="0"/>
      <w:ind w:right="-78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E97132"/>
        <w:sz w:val="24"/>
      </w:rPr>
      <w:t>1</w:t>
    </w:r>
    <w:r>
      <w:rPr>
        <w:color w:val="E97132"/>
        <w:sz w:val="24"/>
      </w:rPr>
      <w:fldChar w:fldCharType="end"/>
    </w:r>
    <w:r>
      <w:rPr>
        <w:color w:val="E97132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7F8A" w14:textId="77777777" w:rsidR="00D86D59" w:rsidRDefault="00000000">
    <w:pPr>
      <w:spacing w:after="0"/>
      <w:ind w:left="1416" w:right="-104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9448FB" wp14:editId="49C0AF0F">
              <wp:simplePos x="0" y="0"/>
              <wp:positionH relativeFrom="page">
                <wp:posOffset>6901943</wp:posOffset>
              </wp:positionH>
              <wp:positionV relativeFrom="page">
                <wp:posOffset>10148316</wp:posOffset>
              </wp:positionV>
              <wp:extent cx="419100" cy="6096"/>
              <wp:effectExtent l="0" t="0" r="0" b="0"/>
              <wp:wrapSquare wrapText="bothSides"/>
              <wp:docPr id="6796" name="Group 6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6096"/>
                        <a:chOff x="0" y="0"/>
                        <a:chExt cx="419100" cy="6096"/>
                      </a:xfrm>
                    </wpg:grpSpPr>
                    <wps:wsp>
                      <wps:cNvPr id="7008" name="Shape 7008"/>
                      <wps:cNvSpPr/>
                      <wps:spPr>
                        <a:xfrm>
                          <a:off x="0" y="0"/>
                          <a:ext cx="419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0" h="9144">
                              <a:moveTo>
                                <a:pt x="0" y="0"/>
                              </a:moveTo>
                              <a:lnTo>
                                <a:pt x="419100" y="0"/>
                              </a:lnTo>
                              <a:lnTo>
                                <a:pt x="419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96" style="width:33pt;height:0.47998pt;position:absolute;mso-position-horizontal-relative:page;mso-position-horizontal:absolute;margin-left:543.46pt;mso-position-vertical-relative:page;margin-top:799.08pt;" coordsize="4191,60">
              <v:shape id="Shape 7009" style="position:absolute;width:4191;height:91;left:0;top:0;" coordsize="419100,9144" path="m0,0l419100,0l419100,9144l0,9144l0,0">
                <v:stroke weight="0pt" endcap="flat" joinstyle="miter" miterlimit="10" on="false" color="#000000" opacity="0"/>
                <v:fill on="true" color="#7f7f7f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  <w:r>
      <w:rPr>
        <w:sz w:val="24"/>
      </w:rPr>
      <w:tab/>
    </w:r>
  </w:p>
  <w:p w14:paraId="78A4CEEF" w14:textId="77777777" w:rsidR="00D86D59" w:rsidRDefault="00000000">
    <w:pPr>
      <w:spacing w:after="0"/>
      <w:ind w:right="-78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E97132"/>
        <w:sz w:val="24"/>
      </w:rPr>
      <w:t>1</w:t>
    </w:r>
    <w:r>
      <w:rPr>
        <w:color w:val="E97132"/>
        <w:sz w:val="24"/>
      </w:rPr>
      <w:fldChar w:fldCharType="end"/>
    </w:r>
    <w:r>
      <w:rPr>
        <w:color w:val="E97132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94E2" w14:textId="77777777" w:rsidR="008D529A" w:rsidRDefault="008D529A">
      <w:pPr>
        <w:spacing w:after="0" w:line="240" w:lineRule="auto"/>
      </w:pPr>
      <w:r>
        <w:separator/>
      </w:r>
    </w:p>
  </w:footnote>
  <w:footnote w:type="continuationSeparator" w:id="0">
    <w:p w14:paraId="7A6374B9" w14:textId="77777777" w:rsidR="008D529A" w:rsidRDefault="008D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DB7"/>
    <w:multiLevelType w:val="hybridMultilevel"/>
    <w:tmpl w:val="59B85438"/>
    <w:lvl w:ilvl="0" w:tplc="41BE8BBE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6B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8E6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227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634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5E33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78B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F8D5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EC4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12CA2"/>
    <w:multiLevelType w:val="hybridMultilevel"/>
    <w:tmpl w:val="03587F34"/>
    <w:lvl w:ilvl="0" w:tplc="0813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" w15:restartNumberingAfterBreak="0">
    <w:nsid w:val="09ED741D"/>
    <w:multiLevelType w:val="hybridMultilevel"/>
    <w:tmpl w:val="9EA48318"/>
    <w:lvl w:ilvl="0" w:tplc="D7C66464">
      <w:start w:val="1"/>
      <w:numFmt w:val="bullet"/>
      <w:lvlText w:val="▪"/>
      <w:lvlJc w:val="left"/>
      <w:pPr>
        <w:ind w:left="2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C6D0B2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C2A586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7E4266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AE16B6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8D9CE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46DFB4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20E2B0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635A8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26726"/>
    <w:multiLevelType w:val="hybridMultilevel"/>
    <w:tmpl w:val="CD20CCC8"/>
    <w:lvl w:ilvl="0" w:tplc="ADCAAB44">
      <w:start w:val="1"/>
      <w:numFmt w:val="bullet"/>
      <w:lvlText w:val="•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38D08E">
      <w:start w:val="1"/>
      <w:numFmt w:val="bullet"/>
      <w:lvlText w:val="o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4FA5E">
      <w:start w:val="1"/>
      <w:numFmt w:val="bullet"/>
      <w:lvlText w:val="▪"/>
      <w:lvlJc w:val="left"/>
      <w:pPr>
        <w:ind w:left="37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48302">
      <w:start w:val="1"/>
      <w:numFmt w:val="bullet"/>
      <w:lvlText w:val="•"/>
      <w:lvlJc w:val="left"/>
      <w:pPr>
        <w:ind w:left="445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01D9A">
      <w:start w:val="1"/>
      <w:numFmt w:val="bullet"/>
      <w:lvlText w:val="o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E1792">
      <w:start w:val="1"/>
      <w:numFmt w:val="bullet"/>
      <w:lvlText w:val="▪"/>
      <w:lvlJc w:val="left"/>
      <w:pPr>
        <w:ind w:left="589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9679D4">
      <w:start w:val="1"/>
      <w:numFmt w:val="bullet"/>
      <w:lvlText w:val="•"/>
      <w:lvlJc w:val="left"/>
      <w:pPr>
        <w:ind w:left="661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461D94">
      <w:start w:val="1"/>
      <w:numFmt w:val="bullet"/>
      <w:lvlText w:val="o"/>
      <w:lvlJc w:val="left"/>
      <w:pPr>
        <w:ind w:left="73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C9126">
      <w:start w:val="1"/>
      <w:numFmt w:val="bullet"/>
      <w:lvlText w:val="▪"/>
      <w:lvlJc w:val="left"/>
      <w:pPr>
        <w:ind w:left="805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206401"/>
    <w:multiLevelType w:val="hybridMultilevel"/>
    <w:tmpl w:val="7906647E"/>
    <w:lvl w:ilvl="0" w:tplc="CC0EDE1C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C4F798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C85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C2D792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6B338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8C73F6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E825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80C4A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02C542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65842"/>
    <w:multiLevelType w:val="hybridMultilevel"/>
    <w:tmpl w:val="23B8D636"/>
    <w:lvl w:ilvl="0" w:tplc="79D45F02">
      <w:start w:val="1"/>
      <w:numFmt w:val="bullet"/>
      <w:lvlText w:val="•"/>
      <w:lvlJc w:val="left"/>
      <w:pPr>
        <w:ind w:left="281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BAE9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6BF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8F0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6EF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24E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A37E8">
      <w:start w:val="1"/>
      <w:numFmt w:val="bullet"/>
      <w:lvlText w:val="•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6F252">
      <w:start w:val="1"/>
      <w:numFmt w:val="bullet"/>
      <w:lvlText w:val="o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8E5DC">
      <w:start w:val="1"/>
      <w:numFmt w:val="bullet"/>
      <w:lvlText w:val="▪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CE3EFE"/>
    <w:multiLevelType w:val="hybridMultilevel"/>
    <w:tmpl w:val="99E0C698"/>
    <w:lvl w:ilvl="0" w:tplc="0813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7" w15:restartNumberingAfterBreak="0">
    <w:nsid w:val="27B32CC8"/>
    <w:multiLevelType w:val="hybridMultilevel"/>
    <w:tmpl w:val="402AE450"/>
    <w:lvl w:ilvl="0" w:tplc="804EB5CE">
      <w:start w:val="1"/>
      <w:numFmt w:val="bullet"/>
      <w:lvlText w:val="▪"/>
      <w:lvlJc w:val="left"/>
      <w:pPr>
        <w:ind w:left="2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CCFDDA">
      <w:start w:val="1"/>
      <w:numFmt w:val="bullet"/>
      <w:lvlText w:val="o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274FE">
      <w:start w:val="1"/>
      <w:numFmt w:val="bullet"/>
      <w:lvlText w:val="▪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4459AE">
      <w:start w:val="1"/>
      <w:numFmt w:val="bullet"/>
      <w:lvlText w:val="•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5AD942">
      <w:start w:val="1"/>
      <w:numFmt w:val="bullet"/>
      <w:lvlText w:val="o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C08A02">
      <w:start w:val="1"/>
      <w:numFmt w:val="bullet"/>
      <w:lvlText w:val="▪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CB3D4">
      <w:start w:val="1"/>
      <w:numFmt w:val="bullet"/>
      <w:lvlText w:val="•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C5A6E">
      <w:start w:val="1"/>
      <w:numFmt w:val="bullet"/>
      <w:lvlText w:val="o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1C56C6">
      <w:start w:val="1"/>
      <w:numFmt w:val="bullet"/>
      <w:lvlText w:val="▪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ED6AA1"/>
    <w:multiLevelType w:val="hybridMultilevel"/>
    <w:tmpl w:val="082E207C"/>
    <w:lvl w:ilvl="0" w:tplc="41C80B84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28FBA">
      <w:start w:val="1"/>
      <w:numFmt w:val="bullet"/>
      <w:lvlText w:val="o"/>
      <w:lvlJc w:val="left"/>
      <w:pPr>
        <w:ind w:left="2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9CAAD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FC18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5EF37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685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8F70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4F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6CC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1B72FA"/>
    <w:multiLevelType w:val="hybridMultilevel"/>
    <w:tmpl w:val="76CABE54"/>
    <w:lvl w:ilvl="0" w:tplc="129AFC62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DE7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22F6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4D9E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AFE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294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C75B6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A74D6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0035E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D663A5"/>
    <w:multiLevelType w:val="hybridMultilevel"/>
    <w:tmpl w:val="FF286B50"/>
    <w:lvl w:ilvl="0" w:tplc="627240FC">
      <w:start w:val="1"/>
      <w:numFmt w:val="bullet"/>
      <w:lvlText w:val="•"/>
      <w:lvlJc w:val="left"/>
      <w:pPr>
        <w:ind w:left="2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CFCB6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DB6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6DA8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0ABBC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40638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0A73E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8F2A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4AC7A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047784"/>
    <w:multiLevelType w:val="hybridMultilevel"/>
    <w:tmpl w:val="AE2EC842"/>
    <w:lvl w:ilvl="0" w:tplc="0D4EC048">
      <w:start w:val="14"/>
      <w:numFmt w:val="decimal"/>
      <w:lvlText w:val="%1."/>
      <w:lvlJc w:val="left"/>
      <w:pPr>
        <w:ind w:left="1833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B84EFC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5855C8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125272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BCC46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F0449E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5ADDCC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E2C6C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70D45E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492F01"/>
    <w:multiLevelType w:val="hybridMultilevel"/>
    <w:tmpl w:val="CBCCF9A6"/>
    <w:lvl w:ilvl="0" w:tplc="19FAEA4A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92D26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CB70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EF58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CBBE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C258E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4792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8E2E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CE6E64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E229D8"/>
    <w:multiLevelType w:val="hybridMultilevel"/>
    <w:tmpl w:val="0F80DCD8"/>
    <w:lvl w:ilvl="0" w:tplc="FC68BC50">
      <w:start w:val="1"/>
      <w:numFmt w:val="bullet"/>
      <w:lvlText w:val="•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230E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4545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A37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C2C3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E4A8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256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C56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E77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0702265">
    <w:abstractNumId w:val="10"/>
  </w:num>
  <w:num w:numId="2" w16cid:durableId="896863957">
    <w:abstractNumId w:val="4"/>
  </w:num>
  <w:num w:numId="3" w16cid:durableId="1272906020">
    <w:abstractNumId w:val="8"/>
  </w:num>
  <w:num w:numId="4" w16cid:durableId="1719277233">
    <w:abstractNumId w:val="0"/>
  </w:num>
  <w:num w:numId="5" w16cid:durableId="1185754366">
    <w:abstractNumId w:val="7"/>
  </w:num>
  <w:num w:numId="6" w16cid:durableId="752746745">
    <w:abstractNumId w:val="2"/>
  </w:num>
  <w:num w:numId="7" w16cid:durableId="491529281">
    <w:abstractNumId w:val="13"/>
  </w:num>
  <w:num w:numId="8" w16cid:durableId="802113569">
    <w:abstractNumId w:val="3"/>
  </w:num>
  <w:num w:numId="9" w16cid:durableId="1560434718">
    <w:abstractNumId w:val="5"/>
  </w:num>
  <w:num w:numId="10" w16cid:durableId="1314027655">
    <w:abstractNumId w:val="12"/>
  </w:num>
  <w:num w:numId="11" w16cid:durableId="1756048174">
    <w:abstractNumId w:val="9"/>
  </w:num>
  <w:num w:numId="12" w16cid:durableId="1228614378">
    <w:abstractNumId w:val="11"/>
  </w:num>
  <w:num w:numId="13" w16cid:durableId="702557190">
    <w:abstractNumId w:val="6"/>
  </w:num>
  <w:num w:numId="14" w16cid:durableId="105342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59"/>
    <w:rsid w:val="000318BB"/>
    <w:rsid w:val="00053ECA"/>
    <w:rsid w:val="00055AA8"/>
    <w:rsid w:val="00055BD0"/>
    <w:rsid w:val="000E2BD4"/>
    <w:rsid w:val="001109E5"/>
    <w:rsid w:val="001B285F"/>
    <w:rsid w:val="001D226B"/>
    <w:rsid w:val="002252A2"/>
    <w:rsid w:val="00254424"/>
    <w:rsid w:val="002601C0"/>
    <w:rsid w:val="00292535"/>
    <w:rsid w:val="002B7AE3"/>
    <w:rsid w:val="002E3B31"/>
    <w:rsid w:val="003370DB"/>
    <w:rsid w:val="003439F1"/>
    <w:rsid w:val="00374DFB"/>
    <w:rsid w:val="003764F4"/>
    <w:rsid w:val="003C6326"/>
    <w:rsid w:val="00486383"/>
    <w:rsid w:val="004A60F9"/>
    <w:rsid w:val="004C05ED"/>
    <w:rsid w:val="00543A98"/>
    <w:rsid w:val="005A166E"/>
    <w:rsid w:val="005B0613"/>
    <w:rsid w:val="005B1A46"/>
    <w:rsid w:val="005B4671"/>
    <w:rsid w:val="00683904"/>
    <w:rsid w:val="006C57E0"/>
    <w:rsid w:val="00747367"/>
    <w:rsid w:val="00797550"/>
    <w:rsid w:val="007A7343"/>
    <w:rsid w:val="007B48C9"/>
    <w:rsid w:val="007E08FC"/>
    <w:rsid w:val="00873259"/>
    <w:rsid w:val="008A2AE4"/>
    <w:rsid w:val="008C6E26"/>
    <w:rsid w:val="008D529A"/>
    <w:rsid w:val="008E4238"/>
    <w:rsid w:val="009045F1"/>
    <w:rsid w:val="009675C6"/>
    <w:rsid w:val="00996A09"/>
    <w:rsid w:val="00A14B1F"/>
    <w:rsid w:val="00A20C85"/>
    <w:rsid w:val="00A31AFE"/>
    <w:rsid w:val="00A56CD0"/>
    <w:rsid w:val="00AC692E"/>
    <w:rsid w:val="00AD4B05"/>
    <w:rsid w:val="00B0486C"/>
    <w:rsid w:val="00B15C38"/>
    <w:rsid w:val="00B26379"/>
    <w:rsid w:val="00BA4A6A"/>
    <w:rsid w:val="00BD40F3"/>
    <w:rsid w:val="00C60B8C"/>
    <w:rsid w:val="00C627F9"/>
    <w:rsid w:val="00C83C27"/>
    <w:rsid w:val="00C94ADF"/>
    <w:rsid w:val="00C9591F"/>
    <w:rsid w:val="00CA3ED4"/>
    <w:rsid w:val="00CF1ABB"/>
    <w:rsid w:val="00D17BF2"/>
    <w:rsid w:val="00D451A1"/>
    <w:rsid w:val="00D70E59"/>
    <w:rsid w:val="00D86D59"/>
    <w:rsid w:val="00E63007"/>
    <w:rsid w:val="00E91D43"/>
    <w:rsid w:val="00EF3E2A"/>
    <w:rsid w:val="00F057DC"/>
    <w:rsid w:val="00F11555"/>
    <w:rsid w:val="00F41798"/>
    <w:rsid w:val="00F46945"/>
    <w:rsid w:val="00F845E0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3B0E"/>
  <w15:docId w15:val="{6453EF9D-90E1-4A11-A41E-4CDD6509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26" w:line="259" w:lineRule="auto"/>
      <w:ind w:left="1426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0" w:line="259" w:lineRule="auto"/>
      <w:ind w:left="1426" w:hanging="10"/>
      <w:outlineLvl w:val="1"/>
    </w:pPr>
    <w:rPr>
      <w:rFonts w:ascii="Arial" w:eastAsia="Arial" w:hAnsi="Arial" w:cs="Arial"/>
      <w:b/>
      <w:color w:val="000000"/>
      <w:sz w:val="26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spacing w:after="0" w:line="259" w:lineRule="auto"/>
      <w:ind w:left="2146" w:hanging="10"/>
      <w:outlineLvl w:val="2"/>
    </w:pPr>
    <w:rPr>
      <w:rFonts w:ascii="Arial" w:eastAsia="Arial" w:hAnsi="Arial" w:cs="Arial"/>
      <w:b/>
      <w:color w:val="21212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rPr>
      <w:rFonts w:ascii="Arial" w:eastAsia="Arial" w:hAnsi="Arial" w:cs="Arial"/>
      <w:b/>
      <w:color w:val="212121"/>
      <w:sz w:val="22"/>
    </w:rPr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6"/>
    </w:rPr>
  </w:style>
  <w:style w:type="character" w:customStyle="1" w:styleId="Kop2Char">
    <w:name w:val="Kop 2 Char"/>
    <w:link w:val="Kop2"/>
    <w:rPr>
      <w:rFonts w:ascii="Arial" w:eastAsia="Arial" w:hAnsi="Arial" w:cs="Arial"/>
      <w:b/>
      <w:color w:val="000000"/>
      <w:sz w:val="26"/>
    </w:rPr>
  </w:style>
  <w:style w:type="paragraph" w:styleId="Lijstalinea">
    <w:name w:val="List Paragraph"/>
    <w:basedOn w:val="Standaard"/>
    <w:uiPriority w:val="34"/>
    <w:qFormat/>
    <w:rsid w:val="00C9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7069</Characters>
  <Application>Microsoft Office Word</Application>
  <DocSecurity>0</DocSecurity>
  <Lines>220</Lines>
  <Paragraphs>130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onbelet</dc:creator>
  <cp:keywords/>
  <cp:lastModifiedBy>cindy onbelet</cp:lastModifiedBy>
  <cp:revision>67</cp:revision>
  <cp:lastPrinted>2026-02-02T11:04:00Z</cp:lastPrinted>
  <dcterms:created xsi:type="dcterms:W3CDTF">2026-01-31T21:48:00Z</dcterms:created>
  <dcterms:modified xsi:type="dcterms:W3CDTF">2026-02-02T11:06:00Z</dcterms:modified>
</cp:coreProperties>
</file>